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E1" w:rsidRPr="00FE2FE1" w:rsidRDefault="00FE2FE1" w:rsidP="00FE2FE1">
      <w:pPr>
        <w:spacing w:after="120"/>
        <w:jc w:val="center"/>
        <w:rPr>
          <w:b/>
          <w:sz w:val="40"/>
          <w:szCs w:val="24"/>
        </w:rPr>
      </w:pPr>
      <w:r w:rsidRPr="00FE2FE1">
        <w:rPr>
          <w:b/>
          <w:sz w:val="40"/>
          <w:szCs w:val="24"/>
        </w:rPr>
        <w:t>BONUS</w:t>
      </w:r>
      <w:r>
        <w:rPr>
          <w:b/>
          <w:sz w:val="40"/>
          <w:szCs w:val="24"/>
        </w:rPr>
        <w:t xml:space="preserve"> PAYMENTS</w:t>
      </w:r>
      <w:bookmarkStart w:id="0" w:name="_GoBack"/>
      <w:bookmarkEnd w:id="0"/>
    </w:p>
    <w:p w:rsidR="00FE2FE1" w:rsidRDefault="00FE2FE1" w:rsidP="00FE2FE1">
      <w:pPr>
        <w:spacing w:after="120"/>
        <w:rPr>
          <w:b/>
          <w:szCs w:val="24"/>
        </w:rPr>
      </w:pPr>
    </w:p>
    <w:p w:rsidR="00FE2FE1" w:rsidRPr="00BB0AB5" w:rsidRDefault="00FE2FE1" w:rsidP="00FE2FE1">
      <w:pPr>
        <w:spacing w:after="120"/>
        <w:rPr>
          <w:b/>
          <w:szCs w:val="24"/>
        </w:rPr>
      </w:pPr>
      <w:r w:rsidRPr="00BB0AB5">
        <w:rPr>
          <w:b/>
          <w:szCs w:val="24"/>
        </w:rPr>
        <w:t>6.2</w:t>
      </w:r>
      <w:proofErr w:type="gramStart"/>
      <w:r w:rsidRPr="00BB0AB5">
        <w:rPr>
          <w:b/>
          <w:szCs w:val="24"/>
        </w:rPr>
        <w:t>.A</w:t>
      </w:r>
      <w:proofErr w:type="gramEnd"/>
      <w:r w:rsidRPr="00BB0AB5">
        <w:rPr>
          <w:b/>
          <w:szCs w:val="24"/>
        </w:rPr>
        <w:t>:</w:t>
      </w:r>
      <w:r w:rsidRPr="00BB0AB5">
        <w:rPr>
          <w:b/>
          <w:szCs w:val="24"/>
        </w:rPr>
        <w:tab/>
      </w:r>
      <w:r>
        <w:rPr>
          <w:b/>
          <w:szCs w:val="24"/>
        </w:rPr>
        <w:t>Personnel</w:t>
      </w:r>
      <w:r w:rsidRPr="00BB0AB5">
        <w:rPr>
          <w:b/>
          <w:szCs w:val="24"/>
        </w:rPr>
        <w:t xml:space="preserve"> costs</w:t>
      </w:r>
    </w:p>
    <w:p w:rsidR="00FE2FE1" w:rsidRPr="00BB0AB5" w:rsidRDefault="00FE2FE1" w:rsidP="00FE2FE1">
      <w:pPr>
        <w:spacing w:after="120"/>
        <w:rPr>
          <w:szCs w:val="24"/>
        </w:rPr>
      </w:pPr>
      <w:r>
        <w:rPr>
          <w:b/>
          <w:szCs w:val="24"/>
        </w:rPr>
        <w:t>A.1.</w:t>
      </w:r>
      <w:r w:rsidRPr="00BB0AB5">
        <w:rPr>
          <w:b/>
          <w:szCs w:val="24"/>
        </w:rPr>
        <w:t xml:space="preserve"> (a)</w:t>
      </w:r>
      <w:r>
        <w:rPr>
          <w:b/>
          <w:szCs w:val="24"/>
        </w:rPr>
        <w:t xml:space="preserve"> </w:t>
      </w:r>
      <w:r w:rsidRPr="00BB0AB5">
        <w:rPr>
          <w:b/>
          <w:szCs w:val="24"/>
        </w:rPr>
        <w:t xml:space="preserve">General cost eligibility conditions: basic salary and </w:t>
      </w:r>
      <w:r w:rsidRPr="004B3C3D">
        <w:rPr>
          <w:b/>
          <w:szCs w:val="24"/>
        </w:rPr>
        <w:t>complements</w:t>
      </w:r>
      <w:r w:rsidRPr="00BB0AB5">
        <w:rPr>
          <w:szCs w:val="24"/>
        </w:rPr>
        <w:t xml:space="preserve"> </w:t>
      </w:r>
    </w:p>
    <w:p w:rsidR="00FE2FE1" w:rsidRPr="00BB0AB5" w:rsidRDefault="00FE2FE1" w:rsidP="00FE2FE1">
      <w:pPr>
        <w:spacing w:after="120"/>
        <w:rPr>
          <w:szCs w:val="24"/>
        </w:rPr>
      </w:pPr>
      <w:r>
        <w:rPr>
          <w:szCs w:val="24"/>
        </w:rPr>
        <w:t>Personnel</w:t>
      </w:r>
      <w:r w:rsidRPr="00BB0AB5">
        <w:rPr>
          <w:szCs w:val="24"/>
        </w:rPr>
        <w:t xml:space="preserve"> costs are eligible if they are related to </w:t>
      </w:r>
      <w:r>
        <w:rPr>
          <w:szCs w:val="24"/>
        </w:rPr>
        <w:t>personnel</w:t>
      </w:r>
      <w:r w:rsidRPr="00BB0AB5">
        <w:rPr>
          <w:szCs w:val="24"/>
        </w:rPr>
        <w:t xml:space="preserve"> working for the beneficiary under an employment contract (or equivalent appointing act) and assigned to the action. </w:t>
      </w:r>
      <w:r>
        <w:rPr>
          <w:szCs w:val="24"/>
        </w:rPr>
        <w:t>Personnel a</w:t>
      </w:r>
      <w:r w:rsidRPr="00BB0AB5">
        <w:rPr>
          <w:szCs w:val="24"/>
        </w:rPr>
        <w:t xml:space="preserve">ssigned to the action </w:t>
      </w:r>
      <w:r>
        <w:rPr>
          <w:szCs w:val="24"/>
        </w:rPr>
        <w:t>are</w:t>
      </w:r>
      <w:r w:rsidRPr="00BB0AB5">
        <w:rPr>
          <w:szCs w:val="24"/>
        </w:rPr>
        <w:t xml:space="preserve"> </w:t>
      </w:r>
      <w:r>
        <w:rPr>
          <w:szCs w:val="24"/>
        </w:rPr>
        <w:t>simply those</w:t>
      </w:r>
      <w:r w:rsidRPr="00BB0AB5">
        <w:rPr>
          <w:szCs w:val="24"/>
        </w:rPr>
        <w:t xml:space="preserve"> who work </w:t>
      </w:r>
      <w:r>
        <w:rPr>
          <w:szCs w:val="24"/>
        </w:rPr>
        <w:t>for</w:t>
      </w:r>
      <w:r w:rsidRPr="00BB0AB5">
        <w:rPr>
          <w:szCs w:val="24"/>
        </w:rPr>
        <w:t xml:space="preserve"> the action</w:t>
      </w:r>
      <w:r>
        <w:rPr>
          <w:szCs w:val="24"/>
        </w:rPr>
        <w:t>; the term</w:t>
      </w:r>
      <w:r w:rsidRPr="00BB0AB5">
        <w:rPr>
          <w:szCs w:val="24"/>
        </w:rPr>
        <w:t xml:space="preserve"> does not imply any formal assignment procedure.</w:t>
      </w:r>
    </w:p>
    <w:p w:rsidR="00FE2FE1" w:rsidRPr="00BB0AB5" w:rsidRDefault="00FE2FE1" w:rsidP="00FE2FE1">
      <w:pPr>
        <w:spacing w:after="120"/>
        <w:rPr>
          <w:szCs w:val="24"/>
        </w:rPr>
      </w:pPr>
      <w:r>
        <w:rPr>
          <w:szCs w:val="24"/>
        </w:rPr>
        <w:t>Personnel</w:t>
      </w:r>
      <w:r w:rsidRPr="00BB0AB5">
        <w:rPr>
          <w:szCs w:val="24"/>
        </w:rPr>
        <w:t xml:space="preserve"> costs are limited to those that must be paid under national law or the employment contract (or equivalent appointing act) </w:t>
      </w:r>
      <w:r>
        <w:rPr>
          <w:szCs w:val="24"/>
        </w:rPr>
        <w:t>and include</w:t>
      </w:r>
      <w:r w:rsidRPr="00BB0AB5">
        <w:rPr>
          <w:szCs w:val="24"/>
        </w:rPr>
        <w:t>:</w:t>
      </w:r>
    </w:p>
    <w:p w:rsidR="00FE2FE1" w:rsidRPr="00BB0AB5" w:rsidRDefault="00FE2FE1" w:rsidP="00FE2FE1">
      <w:pPr>
        <w:numPr>
          <w:ilvl w:val="0"/>
          <w:numId w:val="4"/>
        </w:numPr>
        <w:spacing w:after="120"/>
        <w:ind w:left="777" w:hanging="357"/>
        <w:rPr>
          <w:szCs w:val="24"/>
        </w:rPr>
      </w:pPr>
      <w:r w:rsidRPr="00BB0AB5">
        <w:rPr>
          <w:szCs w:val="24"/>
        </w:rPr>
        <w:t>salaries, including salaries paid during parental leave</w:t>
      </w:r>
      <w:r>
        <w:rPr>
          <w:szCs w:val="24"/>
        </w:rPr>
        <w:t>;</w:t>
      </w:r>
    </w:p>
    <w:p w:rsidR="00FE2FE1" w:rsidRPr="00BB0AB5" w:rsidRDefault="00FE2FE1" w:rsidP="00FE2FE1">
      <w:pPr>
        <w:numPr>
          <w:ilvl w:val="0"/>
          <w:numId w:val="4"/>
        </w:numPr>
        <w:spacing w:after="120"/>
        <w:rPr>
          <w:szCs w:val="24"/>
        </w:rPr>
      </w:pPr>
      <w:r w:rsidRPr="00BB0AB5">
        <w:rPr>
          <w:szCs w:val="24"/>
        </w:rPr>
        <w:t>social security contributions</w:t>
      </w:r>
      <w:r>
        <w:rPr>
          <w:szCs w:val="24"/>
        </w:rPr>
        <w:t>;</w:t>
      </w:r>
    </w:p>
    <w:p w:rsidR="00FE2FE1" w:rsidRPr="00BB0AB5" w:rsidRDefault="00FE2FE1" w:rsidP="00FE2FE1">
      <w:pPr>
        <w:numPr>
          <w:ilvl w:val="0"/>
          <w:numId w:val="4"/>
        </w:numPr>
        <w:spacing w:after="120"/>
        <w:rPr>
          <w:szCs w:val="24"/>
        </w:rPr>
      </w:pPr>
      <w:proofErr w:type="gramStart"/>
      <w:r w:rsidRPr="00BB0AB5">
        <w:rPr>
          <w:szCs w:val="24"/>
        </w:rPr>
        <w:t>taxes</w:t>
      </w:r>
      <w:proofErr w:type="gramEnd"/>
      <w:r w:rsidRPr="00BB0AB5">
        <w:rPr>
          <w:szCs w:val="24"/>
        </w:rPr>
        <w:t xml:space="preserve"> and other costs included in the remuneration</w:t>
      </w:r>
      <w:r>
        <w:rPr>
          <w:szCs w:val="24"/>
        </w:rPr>
        <w:t>.</w:t>
      </w:r>
    </w:p>
    <w:p w:rsidR="00FE2FE1" w:rsidRPr="00BB0AB5" w:rsidRDefault="00FE2FE1" w:rsidP="00FE2FE1">
      <w:pPr>
        <w:spacing w:after="120"/>
        <w:rPr>
          <w:szCs w:val="24"/>
        </w:rPr>
      </w:pPr>
      <w:r w:rsidRPr="00BB0AB5">
        <w:rPr>
          <w:szCs w:val="24"/>
        </w:rPr>
        <w:t xml:space="preserve">Any component </w:t>
      </w:r>
      <w:r>
        <w:rPr>
          <w:szCs w:val="24"/>
        </w:rPr>
        <w:t>of an employee’s</w:t>
      </w:r>
      <w:r w:rsidRPr="00BB0AB5">
        <w:rPr>
          <w:szCs w:val="24"/>
        </w:rPr>
        <w:t xml:space="preserve"> remuneration (</w:t>
      </w:r>
      <w:r>
        <w:rPr>
          <w:szCs w:val="24"/>
        </w:rPr>
        <w:t xml:space="preserve">whether the employee works </w:t>
      </w:r>
      <w:r w:rsidRPr="00BB0AB5">
        <w:rPr>
          <w:szCs w:val="24"/>
        </w:rPr>
        <w:t>part</w:t>
      </w:r>
      <w:r>
        <w:rPr>
          <w:szCs w:val="24"/>
        </w:rPr>
        <w:t xml:space="preserve"> </w:t>
      </w:r>
      <w:r w:rsidRPr="00BB0AB5">
        <w:rPr>
          <w:szCs w:val="24"/>
        </w:rPr>
        <w:t>time</w:t>
      </w:r>
      <w:r>
        <w:rPr>
          <w:szCs w:val="24"/>
        </w:rPr>
        <w:t xml:space="preserve"> or</w:t>
      </w:r>
      <w:r w:rsidRPr="00BB0AB5">
        <w:rPr>
          <w:szCs w:val="24"/>
        </w:rPr>
        <w:t xml:space="preserve"> full time, </w:t>
      </w:r>
      <w:r>
        <w:rPr>
          <w:szCs w:val="24"/>
        </w:rPr>
        <w:t>with</w:t>
      </w:r>
      <w:r w:rsidRPr="00BB0AB5">
        <w:rPr>
          <w:szCs w:val="24"/>
        </w:rPr>
        <w:t xml:space="preserve"> a temporary or permanent contract) is an eligible </w:t>
      </w:r>
      <w:r>
        <w:rPr>
          <w:szCs w:val="24"/>
        </w:rPr>
        <w:t>personnel</w:t>
      </w:r>
      <w:r w:rsidRPr="00BB0AB5">
        <w:rPr>
          <w:szCs w:val="24"/>
        </w:rPr>
        <w:t xml:space="preserve"> cost</w:t>
      </w:r>
      <w:r w:rsidRPr="00BB0AB5">
        <w:rPr>
          <w:b/>
          <w:szCs w:val="24"/>
        </w:rPr>
        <w:t xml:space="preserve"> </w:t>
      </w:r>
      <w:r>
        <w:rPr>
          <w:b/>
          <w:szCs w:val="24"/>
          <w:u w:val="single"/>
        </w:rPr>
        <w:t>if</w:t>
      </w:r>
      <w:r w:rsidRPr="00BB0AB5">
        <w:rPr>
          <w:szCs w:val="24"/>
        </w:rPr>
        <w:t>:</w:t>
      </w:r>
    </w:p>
    <w:p w:rsidR="00FE2FE1" w:rsidRPr="00BB0AB5" w:rsidRDefault="00FE2FE1" w:rsidP="00FE2FE1">
      <w:pPr>
        <w:numPr>
          <w:ilvl w:val="0"/>
          <w:numId w:val="2"/>
        </w:numPr>
        <w:tabs>
          <w:tab w:val="left" w:pos="851"/>
          <w:tab w:val="left" w:pos="4820"/>
        </w:tabs>
        <w:spacing w:after="120"/>
        <w:ind w:left="851" w:hanging="431"/>
        <w:rPr>
          <w:szCs w:val="24"/>
        </w:rPr>
      </w:pPr>
      <w:r w:rsidRPr="00BB0AB5">
        <w:rPr>
          <w:szCs w:val="24"/>
        </w:rPr>
        <w:t xml:space="preserve">It fulfils the general cost eligibility criteria </w:t>
      </w:r>
      <w:r>
        <w:rPr>
          <w:szCs w:val="24"/>
        </w:rPr>
        <w:t xml:space="preserve">set out in Article 6.1 </w:t>
      </w:r>
      <w:r w:rsidRPr="00BB0AB5">
        <w:rPr>
          <w:szCs w:val="24"/>
        </w:rPr>
        <w:t xml:space="preserve">(a) of the GA (i.e. </w:t>
      </w:r>
      <w:r>
        <w:rPr>
          <w:szCs w:val="24"/>
        </w:rPr>
        <w:t>it was</w:t>
      </w:r>
      <w:r w:rsidRPr="00BB0AB5">
        <w:rPr>
          <w:szCs w:val="24"/>
        </w:rPr>
        <w:t xml:space="preserve"> incurred </w:t>
      </w:r>
      <w:r>
        <w:rPr>
          <w:szCs w:val="24"/>
        </w:rPr>
        <w:t>during</w:t>
      </w:r>
      <w:r w:rsidRPr="00BB0AB5">
        <w:rPr>
          <w:szCs w:val="24"/>
        </w:rPr>
        <w:t xml:space="preserve"> the </w:t>
      </w:r>
      <w:r>
        <w:rPr>
          <w:szCs w:val="24"/>
        </w:rPr>
        <w:t xml:space="preserve">course of the </w:t>
      </w:r>
      <w:r w:rsidRPr="00BB0AB5">
        <w:rPr>
          <w:szCs w:val="24"/>
        </w:rPr>
        <w:t xml:space="preserve">action, </w:t>
      </w:r>
      <w:r>
        <w:rPr>
          <w:szCs w:val="24"/>
        </w:rPr>
        <w:t xml:space="preserve">was </w:t>
      </w:r>
      <w:r w:rsidRPr="00BB0AB5">
        <w:rPr>
          <w:szCs w:val="24"/>
        </w:rPr>
        <w:t>necessary, etc</w:t>
      </w:r>
      <w:r>
        <w:rPr>
          <w:szCs w:val="24"/>
        </w:rPr>
        <w:t>.</w:t>
      </w:r>
      <w:r w:rsidRPr="00BB0AB5">
        <w:rPr>
          <w:szCs w:val="24"/>
        </w:rPr>
        <w:t>); AND</w:t>
      </w:r>
    </w:p>
    <w:p w:rsidR="00FE2FE1" w:rsidRPr="00BB0AB5" w:rsidRDefault="00FE2FE1" w:rsidP="00FE2FE1">
      <w:pPr>
        <w:numPr>
          <w:ilvl w:val="0"/>
          <w:numId w:val="2"/>
        </w:numPr>
        <w:tabs>
          <w:tab w:val="left" w:pos="851"/>
        </w:tabs>
        <w:spacing w:after="120"/>
        <w:ind w:left="851" w:hanging="433"/>
        <w:rPr>
          <w:szCs w:val="24"/>
        </w:rPr>
      </w:pPr>
      <w:r w:rsidRPr="00BB0AB5">
        <w:rPr>
          <w:szCs w:val="24"/>
        </w:rPr>
        <w:t xml:space="preserve">It </w:t>
      </w:r>
      <w:r>
        <w:rPr>
          <w:szCs w:val="24"/>
        </w:rPr>
        <w:t xml:space="preserve">must be paid under the </w:t>
      </w:r>
      <w:r w:rsidRPr="00BB0AB5">
        <w:rPr>
          <w:szCs w:val="24"/>
        </w:rPr>
        <w:t>applicable national law, collective labour agreement or specific employment contract</w:t>
      </w:r>
      <w:r>
        <w:rPr>
          <w:szCs w:val="24"/>
        </w:rPr>
        <w:t>,</w:t>
      </w:r>
      <w:r w:rsidRPr="00BB0AB5">
        <w:rPr>
          <w:szCs w:val="24"/>
        </w:rPr>
        <w:t xml:space="preserve"> </w:t>
      </w:r>
      <w:r>
        <w:rPr>
          <w:szCs w:val="24"/>
        </w:rPr>
        <w:t>i.e.</w:t>
      </w:r>
      <w:r w:rsidRPr="00BB0AB5">
        <w:rPr>
          <w:szCs w:val="24"/>
        </w:rPr>
        <w:t xml:space="preserve"> its payment is mandatory and not </w:t>
      </w:r>
      <w:r>
        <w:rPr>
          <w:szCs w:val="24"/>
        </w:rPr>
        <w:t>at</w:t>
      </w:r>
      <w:r w:rsidRPr="00BB0AB5">
        <w:rPr>
          <w:szCs w:val="24"/>
        </w:rPr>
        <w:t xml:space="preserve"> the discretion of the employer; AND</w:t>
      </w:r>
    </w:p>
    <w:p w:rsidR="00FE2FE1" w:rsidRPr="00BB0AB5" w:rsidRDefault="00FE2FE1" w:rsidP="00FE2FE1">
      <w:pPr>
        <w:numPr>
          <w:ilvl w:val="0"/>
          <w:numId w:val="2"/>
        </w:numPr>
        <w:tabs>
          <w:tab w:val="left" w:pos="851"/>
        </w:tabs>
        <w:spacing w:after="120"/>
        <w:ind w:left="851" w:hanging="433"/>
        <w:rPr>
          <w:szCs w:val="24"/>
        </w:rPr>
      </w:pPr>
      <w:r w:rsidRPr="00BB0AB5">
        <w:rPr>
          <w:szCs w:val="24"/>
        </w:rPr>
        <w:t>It is payable to the employee for his/her usual work as per his/her employment contract</w:t>
      </w:r>
      <w:r>
        <w:rPr>
          <w:szCs w:val="24"/>
        </w:rPr>
        <w:t>, i.e.</w:t>
      </w:r>
      <w:r w:rsidRPr="00BB0AB5">
        <w:rPr>
          <w:szCs w:val="24"/>
        </w:rPr>
        <w:t xml:space="preserve">  </w:t>
      </w:r>
      <w:proofErr w:type="gramStart"/>
      <w:r w:rsidRPr="00BB0AB5">
        <w:rPr>
          <w:szCs w:val="24"/>
        </w:rPr>
        <w:t>its</w:t>
      </w:r>
      <w:proofErr w:type="gramEnd"/>
      <w:r w:rsidRPr="00BB0AB5">
        <w:rPr>
          <w:szCs w:val="24"/>
        </w:rPr>
        <w:t xml:space="preserve"> payment </w:t>
      </w:r>
      <w:r>
        <w:rPr>
          <w:szCs w:val="24"/>
        </w:rPr>
        <w:t>is not linked to</w:t>
      </w:r>
      <w:r w:rsidRPr="00BB0AB5">
        <w:rPr>
          <w:szCs w:val="24"/>
        </w:rPr>
        <w:t xml:space="preserve"> tasks </w:t>
      </w:r>
      <w:r>
        <w:rPr>
          <w:szCs w:val="24"/>
        </w:rPr>
        <w:t>other</w:t>
      </w:r>
      <w:r w:rsidRPr="00BB0AB5">
        <w:rPr>
          <w:szCs w:val="24"/>
        </w:rPr>
        <w:t xml:space="preserve"> </w:t>
      </w:r>
      <w:r>
        <w:rPr>
          <w:szCs w:val="24"/>
        </w:rPr>
        <w:t>than those</w:t>
      </w:r>
      <w:r w:rsidRPr="00BB0AB5">
        <w:rPr>
          <w:szCs w:val="24"/>
        </w:rPr>
        <w:t xml:space="preserve"> covered by the fixed remuneration, </w:t>
      </w:r>
      <w:r>
        <w:rPr>
          <w:szCs w:val="24"/>
        </w:rPr>
        <w:t>or to</w:t>
      </w:r>
      <w:r w:rsidRPr="00BB0AB5">
        <w:rPr>
          <w:szCs w:val="24"/>
        </w:rPr>
        <w:t xml:space="preserve"> participation in a specific </w:t>
      </w:r>
      <w:r>
        <w:rPr>
          <w:szCs w:val="24"/>
        </w:rPr>
        <w:t>action</w:t>
      </w:r>
      <w:r w:rsidRPr="00BB0AB5">
        <w:rPr>
          <w:szCs w:val="24"/>
        </w:rPr>
        <w:t xml:space="preserve"> (whether EU or non-EU)</w:t>
      </w:r>
      <w:r>
        <w:rPr>
          <w:szCs w:val="24"/>
        </w:rPr>
        <w:t>.</w:t>
      </w:r>
    </w:p>
    <w:p w:rsidR="00FE2FE1" w:rsidRPr="00BB0AB5" w:rsidRDefault="00FE2FE1" w:rsidP="00FE2FE1">
      <w:pPr>
        <w:spacing w:after="120"/>
        <w:rPr>
          <w:szCs w:val="24"/>
        </w:rPr>
      </w:pPr>
      <w:r w:rsidRPr="00BB0AB5">
        <w:rPr>
          <w:szCs w:val="24"/>
        </w:rPr>
        <w:t xml:space="preserve">These remuneration components may include </w:t>
      </w:r>
      <w:r w:rsidRPr="00BB0AB5">
        <w:rPr>
          <w:i/>
          <w:szCs w:val="24"/>
        </w:rPr>
        <w:t>general</w:t>
      </w:r>
      <w:r w:rsidRPr="00BB0AB5">
        <w:rPr>
          <w:szCs w:val="24"/>
        </w:rPr>
        <w:t xml:space="preserve"> </w:t>
      </w:r>
      <w:r w:rsidRPr="004B3C3D">
        <w:rPr>
          <w:szCs w:val="24"/>
        </w:rPr>
        <w:t>complements</w:t>
      </w:r>
      <w:r w:rsidRPr="00BB0AB5">
        <w:rPr>
          <w:szCs w:val="24"/>
        </w:rPr>
        <w:t xml:space="preserve"> to the basic salary</w:t>
      </w:r>
      <w:r>
        <w:rPr>
          <w:szCs w:val="24"/>
        </w:rPr>
        <w:t>,</w:t>
      </w:r>
      <w:r w:rsidRPr="00BB0AB5">
        <w:rPr>
          <w:szCs w:val="24"/>
        </w:rPr>
        <w:t xml:space="preserve"> for </w:t>
      </w:r>
      <w:r>
        <w:rPr>
          <w:szCs w:val="24"/>
        </w:rPr>
        <w:t>example</w:t>
      </w:r>
      <w:r w:rsidRPr="00BB0AB5">
        <w:rPr>
          <w:szCs w:val="24"/>
        </w:rPr>
        <w:t xml:space="preserve">: </w:t>
      </w:r>
      <w:r>
        <w:rPr>
          <w:szCs w:val="24"/>
        </w:rPr>
        <w:t xml:space="preserve">a </w:t>
      </w:r>
      <w:r w:rsidRPr="00BB0AB5">
        <w:rPr>
          <w:szCs w:val="24"/>
        </w:rPr>
        <w:t>13</w:t>
      </w:r>
      <w:r w:rsidRPr="00BB0AB5">
        <w:rPr>
          <w:szCs w:val="24"/>
          <w:vertAlign w:val="superscript"/>
        </w:rPr>
        <w:t>th</w:t>
      </w:r>
      <w:r w:rsidRPr="00BB0AB5">
        <w:rPr>
          <w:szCs w:val="24"/>
        </w:rPr>
        <w:t xml:space="preserve"> month</w:t>
      </w:r>
      <w:r>
        <w:rPr>
          <w:szCs w:val="24"/>
        </w:rPr>
        <w:t xml:space="preserve"> payment</w:t>
      </w:r>
      <w:r w:rsidRPr="00BB0AB5">
        <w:rPr>
          <w:szCs w:val="24"/>
        </w:rPr>
        <w:t xml:space="preserve">, </w:t>
      </w:r>
      <w:r w:rsidRPr="004B3C3D">
        <w:rPr>
          <w:szCs w:val="24"/>
        </w:rPr>
        <w:t>complement</w:t>
      </w:r>
      <w:r w:rsidRPr="00BB0AB5">
        <w:rPr>
          <w:szCs w:val="24"/>
        </w:rPr>
        <w:t xml:space="preserve"> for hazardous work</w:t>
      </w:r>
      <w:r>
        <w:rPr>
          <w:szCs w:val="24"/>
        </w:rPr>
        <w:t xml:space="preserve"> or</w:t>
      </w:r>
      <w:r w:rsidRPr="00BB0AB5">
        <w:rPr>
          <w:szCs w:val="24"/>
        </w:rPr>
        <w:t xml:space="preserve"> night</w:t>
      </w:r>
      <w:r>
        <w:rPr>
          <w:szCs w:val="24"/>
        </w:rPr>
        <w:t xml:space="preserve"> </w:t>
      </w:r>
      <w:r w:rsidRPr="00BB0AB5">
        <w:rPr>
          <w:szCs w:val="24"/>
        </w:rPr>
        <w:t>shift</w:t>
      </w:r>
      <w:r>
        <w:rPr>
          <w:szCs w:val="24"/>
        </w:rPr>
        <w:t>s</w:t>
      </w:r>
      <w:r w:rsidRPr="00BB0AB5">
        <w:rPr>
          <w:szCs w:val="24"/>
        </w:rPr>
        <w:t>, transport</w:t>
      </w:r>
      <w:r>
        <w:rPr>
          <w:szCs w:val="24"/>
        </w:rPr>
        <w:t>ation</w:t>
      </w:r>
      <w:r w:rsidRPr="00BB0AB5">
        <w:rPr>
          <w:szCs w:val="24"/>
        </w:rPr>
        <w:t xml:space="preserve"> allowance, etc</w:t>
      </w:r>
      <w:r>
        <w:rPr>
          <w:szCs w:val="24"/>
        </w:rPr>
        <w:t>.</w:t>
      </w:r>
    </w:p>
    <w:p w:rsidR="00FE2FE1" w:rsidRDefault="00FE2FE1" w:rsidP="00FE2FE1">
      <w:pPr>
        <w:spacing w:after="120"/>
        <w:rPr>
          <w:szCs w:val="24"/>
        </w:rPr>
      </w:pPr>
      <w:r>
        <w:rPr>
          <w:szCs w:val="24"/>
          <w:u w:val="single"/>
        </w:rPr>
        <w:t>For personnel</w:t>
      </w:r>
      <w:r w:rsidRPr="00BB0AB5">
        <w:rPr>
          <w:szCs w:val="24"/>
          <w:u w:val="single"/>
        </w:rPr>
        <w:t xml:space="preserve"> assigned to the action</w:t>
      </w:r>
      <w:r>
        <w:rPr>
          <w:szCs w:val="24"/>
          <w:u w:val="single"/>
        </w:rPr>
        <w:t>, parental leave</w:t>
      </w:r>
      <w:r w:rsidRPr="00BB0AB5">
        <w:rPr>
          <w:szCs w:val="24"/>
          <w:u w:val="single"/>
        </w:rPr>
        <w:t xml:space="preserve"> covers both maternity leave and parental leave</w:t>
      </w:r>
      <w:r w:rsidRPr="00BB0AB5">
        <w:rPr>
          <w:szCs w:val="24"/>
        </w:rPr>
        <w:t xml:space="preserve">. Only costs related to </w:t>
      </w:r>
      <w:r>
        <w:rPr>
          <w:szCs w:val="24"/>
        </w:rPr>
        <w:t>personnel</w:t>
      </w:r>
      <w:r w:rsidRPr="00BB0AB5">
        <w:rPr>
          <w:szCs w:val="24"/>
        </w:rPr>
        <w:t xml:space="preserve"> who worked </w:t>
      </w:r>
      <w:r>
        <w:rPr>
          <w:szCs w:val="24"/>
        </w:rPr>
        <w:t>for</w:t>
      </w:r>
      <w:r w:rsidRPr="00BB0AB5">
        <w:rPr>
          <w:szCs w:val="24"/>
        </w:rPr>
        <w:t xml:space="preserve"> the </w:t>
      </w:r>
      <w:r>
        <w:rPr>
          <w:szCs w:val="24"/>
        </w:rPr>
        <w:t>action</w:t>
      </w:r>
      <w:r w:rsidRPr="00BB0AB5">
        <w:rPr>
          <w:szCs w:val="24"/>
        </w:rPr>
        <w:t xml:space="preserve"> before the</w:t>
      </w:r>
      <w:r>
        <w:rPr>
          <w:szCs w:val="24"/>
        </w:rPr>
        <w:t>ir</w:t>
      </w:r>
      <w:r w:rsidRPr="00BB0AB5">
        <w:rPr>
          <w:szCs w:val="24"/>
        </w:rPr>
        <w:t xml:space="preserve"> parental leave </w:t>
      </w:r>
      <w:r>
        <w:rPr>
          <w:szCs w:val="24"/>
        </w:rPr>
        <w:t>are</w:t>
      </w:r>
      <w:r w:rsidRPr="00BB0AB5">
        <w:rPr>
          <w:szCs w:val="24"/>
        </w:rPr>
        <w:t xml:space="preserve"> eligible. The</w:t>
      </w:r>
      <w:r>
        <w:rPr>
          <w:szCs w:val="24"/>
        </w:rPr>
        <w:t>y</w:t>
      </w:r>
      <w:r w:rsidRPr="00BB0AB5">
        <w:rPr>
          <w:szCs w:val="24"/>
        </w:rPr>
        <w:t xml:space="preserve"> </w:t>
      </w:r>
      <w:r>
        <w:rPr>
          <w:szCs w:val="24"/>
        </w:rPr>
        <w:t>are</w:t>
      </w:r>
      <w:r w:rsidRPr="00BB0AB5">
        <w:rPr>
          <w:szCs w:val="24"/>
        </w:rPr>
        <w:t xml:space="preserve"> </w:t>
      </w:r>
      <w:r>
        <w:rPr>
          <w:szCs w:val="24"/>
        </w:rPr>
        <w:t xml:space="preserve">charged </w:t>
      </w:r>
      <w:r w:rsidRPr="00BB0AB5">
        <w:rPr>
          <w:szCs w:val="24"/>
        </w:rPr>
        <w:t xml:space="preserve">in proportion to time dedicated to the </w:t>
      </w:r>
      <w:r>
        <w:rPr>
          <w:szCs w:val="24"/>
        </w:rPr>
        <w:t>action and only eligible</w:t>
      </w:r>
      <w:r w:rsidRPr="00BB0AB5">
        <w:rPr>
          <w:szCs w:val="24"/>
        </w:rPr>
        <w:t xml:space="preserve"> </w:t>
      </w:r>
      <w:r>
        <w:rPr>
          <w:szCs w:val="24"/>
        </w:rPr>
        <w:t>if:</w:t>
      </w:r>
    </w:p>
    <w:p w:rsidR="00FE2FE1" w:rsidRDefault="00FE2FE1" w:rsidP="00FE2FE1">
      <w:pPr>
        <w:numPr>
          <w:ilvl w:val="0"/>
          <w:numId w:val="5"/>
        </w:numPr>
        <w:spacing w:after="120" w:line="276" w:lineRule="auto"/>
        <w:rPr>
          <w:szCs w:val="24"/>
        </w:rPr>
      </w:pPr>
      <w:r w:rsidRPr="00BB0AB5">
        <w:rPr>
          <w:szCs w:val="24"/>
        </w:rPr>
        <w:t>they are mandatory under national law (</w:t>
      </w:r>
      <w:r w:rsidRPr="00BB0AB5">
        <w:rPr>
          <w:i/>
          <w:szCs w:val="24"/>
        </w:rPr>
        <w:t>e.g. statutory maternity pay</w:t>
      </w:r>
      <w:r w:rsidRPr="00BB0AB5">
        <w:rPr>
          <w:szCs w:val="24"/>
        </w:rPr>
        <w:t>)</w:t>
      </w:r>
      <w:r>
        <w:rPr>
          <w:szCs w:val="24"/>
        </w:rPr>
        <w:t>;</w:t>
      </w:r>
      <w:r w:rsidRPr="00BB0AB5">
        <w:rPr>
          <w:szCs w:val="24"/>
        </w:rPr>
        <w:t xml:space="preserve"> </w:t>
      </w:r>
    </w:p>
    <w:p w:rsidR="00FE2FE1" w:rsidRDefault="00FE2FE1" w:rsidP="00FE2FE1">
      <w:pPr>
        <w:numPr>
          <w:ilvl w:val="0"/>
          <w:numId w:val="5"/>
        </w:numPr>
        <w:spacing w:after="120" w:line="276" w:lineRule="auto"/>
        <w:rPr>
          <w:szCs w:val="24"/>
        </w:rPr>
      </w:pPr>
      <w:r w:rsidRPr="00BB0AB5">
        <w:rPr>
          <w:szCs w:val="24"/>
        </w:rPr>
        <w:t xml:space="preserve">the beneficiary has </w:t>
      </w:r>
      <w:r>
        <w:rPr>
          <w:szCs w:val="24"/>
        </w:rPr>
        <w:t xml:space="preserve">actually </w:t>
      </w:r>
      <w:r w:rsidRPr="00BB0AB5">
        <w:rPr>
          <w:szCs w:val="24"/>
        </w:rPr>
        <w:t xml:space="preserve">incurred </w:t>
      </w:r>
      <w:r>
        <w:rPr>
          <w:szCs w:val="24"/>
        </w:rPr>
        <w:t>them;</w:t>
      </w:r>
      <w:r w:rsidRPr="00BB0AB5">
        <w:rPr>
          <w:szCs w:val="24"/>
        </w:rPr>
        <w:t xml:space="preserve"> and</w:t>
      </w:r>
    </w:p>
    <w:p w:rsidR="00FE2FE1" w:rsidRDefault="00FE2FE1" w:rsidP="00FE2FE1">
      <w:pPr>
        <w:numPr>
          <w:ilvl w:val="0"/>
          <w:numId w:val="5"/>
        </w:numPr>
        <w:spacing w:after="120" w:line="276" w:lineRule="auto"/>
        <w:rPr>
          <w:szCs w:val="24"/>
        </w:rPr>
      </w:pPr>
      <w:proofErr w:type="gramStart"/>
      <w:r w:rsidRPr="00BB0AB5">
        <w:rPr>
          <w:szCs w:val="24"/>
        </w:rPr>
        <w:t>they</w:t>
      </w:r>
      <w:proofErr w:type="gramEnd"/>
      <w:r w:rsidRPr="00BB0AB5">
        <w:rPr>
          <w:szCs w:val="24"/>
        </w:rPr>
        <w:t xml:space="preserve"> are not </w:t>
      </w:r>
      <w:r>
        <w:rPr>
          <w:szCs w:val="24"/>
        </w:rPr>
        <w:t>reimbursed</w:t>
      </w:r>
      <w:r w:rsidRPr="00BB0AB5">
        <w:rPr>
          <w:szCs w:val="24"/>
        </w:rPr>
        <w:t xml:space="preserve"> by national or regional authorities</w:t>
      </w:r>
      <w:r>
        <w:rPr>
          <w:szCs w:val="24"/>
        </w:rPr>
        <w:t>.</w:t>
      </w:r>
    </w:p>
    <w:p w:rsidR="00FE2FE1" w:rsidRPr="00BB0AB5" w:rsidRDefault="00FE2FE1" w:rsidP="00FE2FE1">
      <w:pPr>
        <w:spacing w:after="120"/>
        <w:rPr>
          <w:szCs w:val="24"/>
        </w:rPr>
      </w:pPr>
      <w:r>
        <w:rPr>
          <w:szCs w:val="24"/>
        </w:rPr>
        <w:t>I</w:t>
      </w:r>
      <w:r w:rsidRPr="00BB0AB5">
        <w:rPr>
          <w:szCs w:val="24"/>
        </w:rPr>
        <w:t>n other words, only the net amount paid by the beneficiary can be charged</w:t>
      </w:r>
      <w:r>
        <w:rPr>
          <w:szCs w:val="24"/>
        </w:rPr>
        <w:t xml:space="preserve"> to the action</w:t>
      </w:r>
      <w:r w:rsidRPr="00BB0AB5">
        <w:rPr>
          <w:szCs w:val="24"/>
        </w:rPr>
        <w:t>.</w:t>
      </w:r>
    </w:p>
    <w:p w:rsidR="00FE2FE1" w:rsidRPr="00BB0AB5" w:rsidRDefault="00FE2FE1" w:rsidP="00FE2FE1">
      <w:pPr>
        <w:spacing w:after="120"/>
        <w:ind w:left="720" w:hanging="720"/>
        <w:rPr>
          <w:b/>
          <w:szCs w:val="24"/>
        </w:rPr>
      </w:pPr>
      <w:r>
        <w:rPr>
          <w:b/>
          <w:szCs w:val="24"/>
        </w:rPr>
        <w:t>A.1</w:t>
      </w:r>
      <w:proofErr w:type="gramStart"/>
      <w:r>
        <w:rPr>
          <w:b/>
          <w:szCs w:val="24"/>
        </w:rPr>
        <w:t>.</w:t>
      </w:r>
      <w:r w:rsidRPr="00BB0AB5">
        <w:rPr>
          <w:b/>
          <w:szCs w:val="24"/>
        </w:rPr>
        <w:t>(</w:t>
      </w:r>
      <w:proofErr w:type="gramEnd"/>
      <w:r w:rsidRPr="00BB0AB5">
        <w:rPr>
          <w:b/>
          <w:szCs w:val="24"/>
        </w:rPr>
        <w:t>b)</w:t>
      </w:r>
      <w:r w:rsidRPr="00BB0AB5">
        <w:rPr>
          <w:b/>
          <w:szCs w:val="24"/>
        </w:rPr>
        <w:tab/>
        <w:t>Specific cost eligibility conditions: additional remuneration (bonus payments)</w:t>
      </w:r>
    </w:p>
    <w:p w:rsidR="00FE2FE1" w:rsidRPr="009745E1" w:rsidRDefault="00FE2FE1" w:rsidP="00FE2FE1">
      <w:pPr>
        <w:spacing w:after="120"/>
        <w:rPr>
          <w:szCs w:val="24"/>
          <w:u w:val="single"/>
        </w:rPr>
      </w:pPr>
      <w:r w:rsidRPr="00BB0AB5">
        <w:rPr>
          <w:szCs w:val="24"/>
        </w:rPr>
        <w:t xml:space="preserve">Additional remuneration refers to payments higher than the </w:t>
      </w:r>
      <w:r>
        <w:rPr>
          <w:szCs w:val="24"/>
        </w:rPr>
        <w:t xml:space="preserve">employee’s </w:t>
      </w:r>
      <w:r w:rsidRPr="00BB0AB5">
        <w:rPr>
          <w:szCs w:val="24"/>
        </w:rPr>
        <w:t xml:space="preserve">usual remuneration (e.g. a “bonus” resulting in an hourly rate higher than the normal one). </w:t>
      </w:r>
      <w:r w:rsidRPr="009745E1">
        <w:rPr>
          <w:szCs w:val="24"/>
          <w:u w:val="single"/>
        </w:rPr>
        <w:t xml:space="preserve">It does not refer to additional salary paid to the employee due to an increase in the number of hours worked (e.g. via an additional contract) when this additional hours are remunerated according to the standard salary conditions of the employee. </w:t>
      </w:r>
    </w:p>
    <w:p w:rsidR="00FE2FE1" w:rsidRPr="00BB0AB5" w:rsidRDefault="00FE2FE1" w:rsidP="00FE2FE1">
      <w:pPr>
        <w:spacing w:after="120"/>
        <w:rPr>
          <w:szCs w:val="24"/>
          <w:u w:val="single"/>
        </w:rPr>
      </w:pPr>
      <w:r>
        <w:rPr>
          <w:szCs w:val="24"/>
          <w:u w:val="single"/>
        </w:rPr>
        <w:lastRenderedPageBreak/>
        <w:t>Note</w:t>
      </w:r>
      <w:r w:rsidRPr="00BB0AB5">
        <w:rPr>
          <w:szCs w:val="24"/>
          <w:u w:val="single"/>
        </w:rPr>
        <w:t xml:space="preserve"> that </w:t>
      </w:r>
      <w:r>
        <w:rPr>
          <w:szCs w:val="24"/>
          <w:u w:val="single"/>
        </w:rPr>
        <w:t>under</w:t>
      </w:r>
      <w:r w:rsidRPr="00BB0AB5">
        <w:rPr>
          <w:szCs w:val="24"/>
          <w:u w:val="single"/>
        </w:rPr>
        <w:t xml:space="preserve"> H2020 additional remuneration is not an eligible cost of the action.</w:t>
      </w:r>
    </w:p>
    <w:p w:rsidR="00FE2FE1" w:rsidRPr="00BB0AB5" w:rsidRDefault="00FE2FE1" w:rsidP="00FE2FE1">
      <w:pPr>
        <w:spacing w:after="120"/>
        <w:rPr>
          <w:szCs w:val="24"/>
        </w:rPr>
      </w:pPr>
      <w:r w:rsidRPr="00BB0AB5">
        <w:rPr>
          <w:szCs w:val="24"/>
          <w:u w:val="single"/>
        </w:rPr>
        <w:t>However, in the specific case of non-profit legal entities</w:t>
      </w:r>
      <w:r>
        <w:rPr>
          <w:szCs w:val="24"/>
          <w:u w:val="single"/>
        </w:rPr>
        <w:t>,</w:t>
      </w:r>
      <w:r w:rsidRPr="00BB0AB5">
        <w:rPr>
          <w:szCs w:val="24"/>
        </w:rPr>
        <w:t xml:space="preserve"> a remuneration component </w:t>
      </w:r>
      <w:r>
        <w:rPr>
          <w:szCs w:val="24"/>
        </w:rPr>
        <w:t>that meets</w:t>
      </w:r>
      <w:r w:rsidRPr="00BB0AB5">
        <w:rPr>
          <w:szCs w:val="24"/>
        </w:rPr>
        <w:t xml:space="preserve"> the cost eligibility criteria of Article 6.1(a) of the GA</w:t>
      </w:r>
      <w:r>
        <w:rPr>
          <w:szCs w:val="24"/>
        </w:rPr>
        <w:t>,</w:t>
      </w:r>
      <w:r w:rsidRPr="00BB0AB5">
        <w:rPr>
          <w:szCs w:val="24"/>
        </w:rPr>
        <w:t xml:space="preserve"> but </w:t>
      </w:r>
      <w:r>
        <w:rPr>
          <w:szCs w:val="24"/>
        </w:rPr>
        <w:t xml:space="preserve">does not fulfil </w:t>
      </w:r>
      <w:r w:rsidRPr="00BB0AB5">
        <w:rPr>
          <w:szCs w:val="24"/>
        </w:rPr>
        <w:t xml:space="preserve">any of the conditions </w:t>
      </w:r>
      <w:r>
        <w:rPr>
          <w:szCs w:val="24"/>
        </w:rPr>
        <w:t>listed</w:t>
      </w:r>
      <w:r w:rsidRPr="00BB0AB5">
        <w:rPr>
          <w:szCs w:val="24"/>
        </w:rPr>
        <w:t xml:space="preserve"> in section </w:t>
      </w:r>
      <w:r>
        <w:rPr>
          <w:szCs w:val="24"/>
        </w:rPr>
        <w:t>A</w:t>
      </w:r>
      <w:r w:rsidRPr="00BB0AB5">
        <w:rPr>
          <w:szCs w:val="24"/>
        </w:rPr>
        <w:t xml:space="preserve">.1 </w:t>
      </w:r>
      <w:r>
        <w:rPr>
          <w:szCs w:val="24"/>
        </w:rPr>
        <w:t xml:space="preserve">of the GA </w:t>
      </w:r>
      <w:r w:rsidRPr="00BB0AB5">
        <w:rPr>
          <w:szCs w:val="24"/>
        </w:rPr>
        <w:t>may still be eligible if:</w:t>
      </w:r>
    </w:p>
    <w:p w:rsidR="00FE2FE1" w:rsidRPr="00BB0AB5" w:rsidRDefault="00FE2FE1" w:rsidP="00FE2FE1">
      <w:pPr>
        <w:ind w:left="426" w:hanging="426"/>
        <w:rPr>
          <w:szCs w:val="24"/>
        </w:rPr>
      </w:pPr>
      <w:r w:rsidRPr="00BB0AB5">
        <w:rPr>
          <w:szCs w:val="24"/>
        </w:rPr>
        <w:sym w:font="Wingdings" w:char="F0C4"/>
      </w:r>
      <w:r w:rsidRPr="00BB0AB5">
        <w:rPr>
          <w:szCs w:val="24"/>
        </w:rPr>
        <w:t xml:space="preserve"> </w:t>
      </w:r>
      <w:r w:rsidRPr="00BB0AB5">
        <w:rPr>
          <w:b/>
          <w:szCs w:val="24"/>
        </w:rPr>
        <w:t xml:space="preserve">a) </w:t>
      </w:r>
      <w:proofErr w:type="gramStart"/>
      <w:r w:rsidRPr="00BB0AB5">
        <w:rPr>
          <w:b/>
          <w:i/>
          <w:szCs w:val="24"/>
        </w:rPr>
        <w:t>it</w:t>
      </w:r>
      <w:proofErr w:type="gramEnd"/>
      <w:r w:rsidRPr="00BB0AB5">
        <w:rPr>
          <w:b/>
          <w:i/>
          <w:szCs w:val="24"/>
        </w:rPr>
        <w:t xml:space="preserve"> is part of the beneficiary’s usual remuneration practices and is </w:t>
      </w:r>
      <w:r>
        <w:rPr>
          <w:b/>
          <w:i/>
          <w:szCs w:val="24"/>
        </w:rPr>
        <w:t xml:space="preserve">consistently </w:t>
      </w:r>
      <w:r w:rsidRPr="00BB0AB5">
        <w:rPr>
          <w:b/>
          <w:i/>
          <w:szCs w:val="24"/>
        </w:rPr>
        <w:t>paid whenever the same kind of work or expertise is required</w:t>
      </w:r>
      <w:r w:rsidRPr="00BB0AB5">
        <w:rPr>
          <w:b/>
          <w:szCs w:val="24"/>
        </w:rPr>
        <w:t>.</w:t>
      </w:r>
    </w:p>
    <w:p w:rsidR="00FE2FE1" w:rsidRPr="00BB0AB5" w:rsidRDefault="00FE2FE1" w:rsidP="00FE2FE1">
      <w:pPr>
        <w:numPr>
          <w:ilvl w:val="0"/>
          <w:numId w:val="1"/>
        </w:numPr>
        <w:spacing w:after="0"/>
        <w:rPr>
          <w:szCs w:val="24"/>
        </w:rPr>
      </w:pPr>
      <w:r>
        <w:rPr>
          <w:szCs w:val="24"/>
        </w:rPr>
        <w:t>A</w:t>
      </w:r>
      <w:r w:rsidRPr="00BB0AB5">
        <w:rPr>
          <w:szCs w:val="24"/>
        </w:rPr>
        <w:t xml:space="preserve">dditional remuneration </w:t>
      </w:r>
      <w:r>
        <w:rPr>
          <w:szCs w:val="24"/>
        </w:rPr>
        <w:t>is only</w:t>
      </w:r>
      <w:r w:rsidRPr="00BB0AB5">
        <w:rPr>
          <w:szCs w:val="24"/>
        </w:rPr>
        <w:t xml:space="preserve"> justified </w:t>
      </w:r>
      <w:r>
        <w:rPr>
          <w:szCs w:val="24"/>
        </w:rPr>
        <w:t xml:space="preserve">if </w:t>
      </w:r>
      <w:r w:rsidRPr="00BB0AB5">
        <w:rPr>
          <w:szCs w:val="24"/>
        </w:rPr>
        <w:t xml:space="preserve">the work to be carried out or expertise to be called upon </w:t>
      </w:r>
      <w:r>
        <w:rPr>
          <w:szCs w:val="24"/>
        </w:rPr>
        <w:t>is</w:t>
      </w:r>
      <w:r w:rsidRPr="00BB0AB5">
        <w:rPr>
          <w:szCs w:val="24"/>
        </w:rPr>
        <w:t xml:space="preserve"> different from the standard work or expertise defined in the employment contract and covered by the standard remuneration package. </w:t>
      </w:r>
      <w:r>
        <w:rPr>
          <w:szCs w:val="24"/>
        </w:rPr>
        <w:t>This</w:t>
      </w:r>
      <w:r w:rsidRPr="00BB0AB5">
        <w:rPr>
          <w:szCs w:val="24"/>
        </w:rPr>
        <w:t xml:space="preserve"> difference must be relevant and verifiable.</w:t>
      </w:r>
    </w:p>
    <w:p w:rsidR="00FE2FE1" w:rsidRPr="00BB0AB5" w:rsidRDefault="00FE2FE1" w:rsidP="00FE2FE1">
      <w:pPr>
        <w:spacing w:before="120" w:after="120"/>
        <w:ind w:left="720"/>
        <w:rPr>
          <w:i/>
          <w:sz w:val="20"/>
        </w:rPr>
      </w:pPr>
      <w:r w:rsidRPr="00BB0AB5">
        <w:rPr>
          <w:b/>
          <w:i/>
          <w:sz w:val="20"/>
        </w:rPr>
        <w:t xml:space="preserve">Positive examples </w:t>
      </w:r>
      <w:r w:rsidRPr="00BB0AB5">
        <w:rPr>
          <w:i/>
          <w:sz w:val="20"/>
        </w:rPr>
        <w:t>(acceptable):</w:t>
      </w:r>
    </w:p>
    <w:p w:rsidR="00FE2FE1" w:rsidRPr="00BB0AB5" w:rsidRDefault="00FE2FE1" w:rsidP="00FE2FE1">
      <w:pPr>
        <w:spacing w:after="120"/>
        <w:ind w:left="720"/>
        <w:rPr>
          <w:i/>
          <w:sz w:val="20"/>
        </w:rPr>
      </w:pPr>
      <w:r>
        <w:rPr>
          <w:i/>
          <w:sz w:val="20"/>
        </w:rPr>
        <w:t>A n</w:t>
      </w:r>
      <w:r w:rsidRPr="00BB0AB5">
        <w:rPr>
          <w:i/>
          <w:sz w:val="20"/>
        </w:rPr>
        <w:t xml:space="preserve">ormal salary </w:t>
      </w:r>
      <w:r>
        <w:rPr>
          <w:i/>
          <w:sz w:val="20"/>
        </w:rPr>
        <w:t xml:space="preserve">is paid </w:t>
      </w:r>
      <w:r w:rsidRPr="00BB0AB5">
        <w:rPr>
          <w:i/>
          <w:sz w:val="20"/>
        </w:rPr>
        <w:t xml:space="preserve">for teaching </w:t>
      </w:r>
      <w:r w:rsidRPr="00BB0AB5">
        <w:rPr>
          <w:i/>
          <w:sz w:val="20"/>
        </w:rPr>
        <w:sym w:font="Wingdings 3" w:char="F05D"/>
      </w:r>
      <w:r w:rsidRPr="00BB0AB5">
        <w:rPr>
          <w:i/>
          <w:sz w:val="20"/>
        </w:rPr>
        <w:t xml:space="preserve"> additional remuneration </w:t>
      </w:r>
      <w:r>
        <w:rPr>
          <w:i/>
          <w:sz w:val="20"/>
        </w:rPr>
        <w:t xml:space="preserve">is paid </w:t>
      </w:r>
      <w:r w:rsidRPr="00BB0AB5">
        <w:rPr>
          <w:i/>
          <w:sz w:val="20"/>
        </w:rPr>
        <w:t xml:space="preserve">for </w:t>
      </w:r>
      <w:r>
        <w:rPr>
          <w:i/>
          <w:sz w:val="20"/>
        </w:rPr>
        <w:t xml:space="preserve">doing </w:t>
      </w:r>
      <w:r w:rsidRPr="00BB0AB5">
        <w:rPr>
          <w:i/>
          <w:sz w:val="20"/>
        </w:rPr>
        <w:t>research.</w:t>
      </w:r>
    </w:p>
    <w:p w:rsidR="00FE2FE1" w:rsidRPr="00BB0AB5" w:rsidRDefault="00FE2FE1" w:rsidP="00FE2FE1">
      <w:pPr>
        <w:spacing w:after="120"/>
        <w:ind w:left="720"/>
        <w:rPr>
          <w:i/>
          <w:sz w:val="20"/>
        </w:rPr>
      </w:pPr>
      <w:r>
        <w:rPr>
          <w:i/>
          <w:sz w:val="20"/>
        </w:rPr>
        <w:t>A n</w:t>
      </w:r>
      <w:r w:rsidRPr="00BB0AB5">
        <w:rPr>
          <w:i/>
          <w:sz w:val="20"/>
        </w:rPr>
        <w:t xml:space="preserve">ormal salary </w:t>
      </w:r>
      <w:r>
        <w:rPr>
          <w:i/>
          <w:sz w:val="20"/>
        </w:rPr>
        <w:t xml:space="preserve">is paid </w:t>
      </w:r>
      <w:r w:rsidRPr="00BB0AB5">
        <w:rPr>
          <w:i/>
          <w:sz w:val="20"/>
        </w:rPr>
        <w:t xml:space="preserve">for research </w:t>
      </w:r>
      <w:r w:rsidRPr="00BB0AB5">
        <w:rPr>
          <w:i/>
          <w:sz w:val="20"/>
        </w:rPr>
        <w:sym w:font="Wingdings 3" w:char="F05D"/>
      </w:r>
      <w:r w:rsidRPr="00BB0AB5">
        <w:rPr>
          <w:i/>
          <w:sz w:val="20"/>
        </w:rPr>
        <w:t xml:space="preserve"> additional remuneration </w:t>
      </w:r>
      <w:r>
        <w:rPr>
          <w:i/>
          <w:sz w:val="20"/>
        </w:rPr>
        <w:t xml:space="preserve">is paid </w:t>
      </w:r>
      <w:r w:rsidRPr="00BB0AB5">
        <w:rPr>
          <w:i/>
          <w:sz w:val="20"/>
        </w:rPr>
        <w:t>for</w:t>
      </w:r>
      <w:r>
        <w:rPr>
          <w:i/>
          <w:sz w:val="20"/>
        </w:rPr>
        <w:t xml:space="preserve"> taking on the role of</w:t>
      </w:r>
      <w:r w:rsidRPr="00BB0AB5">
        <w:rPr>
          <w:i/>
          <w:sz w:val="20"/>
        </w:rPr>
        <w:t xml:space="preserve"> </w:t>
      </w:r>
      <w:r>
        <w:rPr>
          <w:i/>
          <w:sz w:val="20"/>
        </w:rPr>
        <w:t>‘</w:t>
      </w:r>
      <w:r w:rsidRPr="00BB0AB5">
        <w:rPr>
          <w:i/>
          <w:sz w:val="20"/>
        </w:rPr>
        <w:t>principal investigator</w:t>
      </w:r>
      <w:r>
        <w:rPr>
          <w:i/>
          <w:sz w:val="20"/>
        </w:rPr>
        <w:t>’</w:t>
      </w:r>
      <w:r w:rsidRPr="00BB0AB5">
        <w:rPr>
          <w:i/>
          <w:sz w:val="20"/>
        </w:rPr>
        <w:t>.</w:t>
      </w:r>
    </w:p>
    <w:p w:rsidR="00FE2FE1" w:rsidRPr="00BB0AB5" w:rsidRDefault="00FE2FE1" w:rsidP="00FE2FE1">
      <w:pPr>
        <w:spacing w:after="120"/>
        <w:ind w:left="720"/>
        <w:rPr>
          <w:i/>
          <w:sz w:val="20"/>
        </w:rPr>
      </w:pPr>
      <w:r>
        <w:rPr>
          <w:i/>
          <w:sz w:val="20"/>
        </w:rPr>
        <w:t>A n</w:t>
      </w:r>
      <w:r w:rsidRPr="00BB0AB5">
        <w:rPr>
          <w:i/>
          <w:sz w:val="20"/>
        </w:rPr>
        <w:t xml:space="preserve">ormal salary </w:t>
      </w:r>
      <w:r>
        <w:rPr>
          <w:i/>
          <w:sz w:val="20"/>
        </w:rPr>
        <w:t xml:space="preserve">is paid </w:t>
      </w:r>
      <w:r w:rsidRPr="00BB0AB5">
        <w:rPr>
          <w:i/>
          <w:sz w:val="20"/>
        </w:rPr>
        <w:t xml:space="preserve">for laboratory research </w:t>
      </w:r>
      <w:r w:rsidRPr="00BB0AB5">
        <w:rPr>
          <w:i/>
          <w:sz w:val="20"/>
        </w:rPr>
        <w:sym w:font="Wingdings 3" w:char="F05D"/>
      </w:r>
      <w:r w:rsidRPr="00BB0AB5">
        <w:rPr>
          <w:i/>
          <w:sz w:val="20"/>
        </w:rPr>
        <w:t xml:space="preserve"> additional remuneration </w:t>
      </w:r>
      <w:r>
        <w:rPr>
          <w:i/>
          <w:sz w:val="20"/>
        </w:rPr>
        <w:t xml:space="preserve">is paid </w:t>
      </w:r>
      <w:r w:rsidRPr="00BB0AB5">
        <w:rPr>
          <w:i/>
          <w:sz w:val="20"/>
        </w:rPr>
        <w:t>for field research.</w:t>
      </w:r>
    </w:p>
    <w:p w:rsidR="00FE2FE1" w:rsidRPr="00BB0AB5" w:rsidRDefault="00FE2FE1" w:rsidP="00FE2FE1">
      <w:pPr>
        <w:spacing w:before="240" w:after="0"/>
        <w:ind w:left="720"/>
        <w:rPr>
          <w:i/>
          <w:sz w:val="20"/>
        </w:rPr>
      </w:pPr>
      <w:r w:rsidRPr="00BB0AB5">
        <w:rPr>
          <w:b/>
          <w:i/>
          <w:sz w:val="20"/>
        </w:rPr>
        <w:t xml:space="preserve">Negative example </w:t>
      </w:r>
      <w:r w:rsidRPr="00BB0AB5">
        <w:rPr>
          <w:i/>
          <w:sz w:val="20"/>
        </w:rPr>
        <w:t>(not acceptable):</w:t>
      </w:r>
    </w:p>
    <w:p w:rsidR="00FE2FE1" w:rsidRPr="00151BF3" w:rsidRDefault="00FE2FE1" w:rsidP="00FE2FE1">
      <w:pPr>
        <w:spacing w:before="60"/>
        <w:ind w:left="720"/>
        <w:rPr>
          <w:i/>
          <w:sz w:val="20"/>
        </w:rPr>
      </w:pPr>
      <w:proofErr w:type="gramStart"/>
      <w:r w:rsidRPr="00151BF3">
        <w:rPr>
          <w:i/>
          <w:sz w:val="20"/>
        </w:rPr>
        <w:t>Additional remuneration for using English, or participating in international actions or multi-partner actions.</w:t>
      </w:r>
      <w:proofErr w:type="gramEnd"/>
    </w:p>
    <w:p w:rsidR="00FE2FE1" w:rsidRPr="00BB0AB5" w:rsidRDefault="00FE2FE1" w:rsidP="00FE2FE1">
      <w:pPr>
        <w:spacing w:after="120"/>
        <w:ind w:left="425" w:hanging="425"/>
        <w:rPr>
          <w:b/>
          <w:szCs w:val="24"/>
        </w:rPr>
      </w:pPr>
      <w:r w:rsidRPr="00BB0AB5">
        <w:rPr>
          <w:szCs w:val="24"/>
        </w:rPr>
        <w:sym w:font="Wingdings" w:char="F0C4"/>
      </w:r>
      <w:r w:rsidRPr="00BB0AB5">
        <w:rPr>
          <w:szCs w:val="24"/>
        </w:rPr>
        <w:t xml:space="preserve"> </w:t>
      </w:r>
      <w:r w:rsidRPr="00BB0AB5">
        <w:rPr>
          <w:b/>
          <w:szCs w:val="24"/>
        </w:rPr>
        <w:t xml:space="preserve">b) </w:t>
      </w:r>
      <w:proofErr w:type="gramStart"/>
      <w:r w:rsidRPr="00BB0AB5">
        <w:rPr>
          <w:b/>
          <w:i/>
          <w:szCs w:val="24"/>
        </w:rPr>
        <w:t>the</w:t>
      </w:r>
      <w:proofErr w:type="gramEnd"/>
      <w:r w:rsidRPr="00BB0AB5">
        <w:rPr>
          <w:b/>
          <w:i/>
          <w:szCs w:val="24"/>
        </w:rPr>
        <w:t xml:space="preserve"> criteria used to calculate the </w:t>
      </w:r>
      <w:r>
        <w:rPr>
          <w:b/>
          <w:i/>
          <w:szCs w:val="24"/>
        </w:rPr>
        <w:t>extra</w:t>
      </w:r>
      <w:r w:rsidRPr="00BB0AB5">
        <w:rPr>
          <w:b/>
          <w:i/>
          <w:szCs w:val="24"/>
        </w:rPr>
        <w:t xml:space="preserve"> payments are objective and generally applied by the beneficiary, regardless of the source of funding used</w:t>
      </w:r>
      <w:r w:rsidRPr="00BB0AB5">
        <w:rPr>
          <w:b/>
          <w:szCs w:val="24"/>
        </w:rPr>
        <w:t>.</w:t>
      </w:r>
    </w:p>
    <w:p w:rsidR="00FE2FE1" w:rsidRPr="00BB0AB5" w:rsidRDefault="00FE2FE1" w:rsidP="00FE2FE1">
      <w:pPr>
        <w:numPr>
          <w:ilvl w:val="0"/>
          <w:numId w:val="1"/>
        </w:numPr>
        <w:spacing w:after="120"/>
        <w:rPr>
          <w:szCs w:val="24"/>
        </w:rPr>
      </w:pPr>
      <w:r w:rsidRPr="004B3C3D">
        <w:rPr>
          <w:szCs w:val="24"/>
        </w:rPr>
        <w:t>The system for making</w:t>
      </w:r>
      <w:r w:rsidRPr="00BB0AB5">
        <w:rPr>
          <w:szCs w:val="24"/>
        </w:rPr>
        <w:t xml:space="preserve"> additional payment</w:t>
      </w:r>
      <w:r>
        <w:rPr>
          <w:szCs w:val="24"/>
        </w:rPr>
        <w:t>s</w:t>
      </w:r>
      <w:r w:rsidRPr="00BB0AB5">
        <w:rPr>
          <w:szCs w:val="24"/>
        </w:rPr>
        <w:t xml:space="preserve"> should be established in the </w:t>
      </w:r>
      <w:r>
        <w:rPr>
          <w:szCs w:val="24"/>
        </w:rPr>
        <w:t xml:space="preserve">beneficiary’s </w:t>
      </w:r>
      <w:r w:rsidRPr="00BB0AB5">
        <w:rPr>
          <w:szCs w:val="24"/>
        </w:rPr>
        <w:t xml:space="preserve">internal rules or at least documented and </w:t>
      </w:r>
      <w:r>
        <w:rPr>
          <w:szCs w:val="24"/>
        </w:rPr>
        <w:t>clear to</w:t>
      </w:r>
      <w:r w:rsidRPr="00BB0AB5">
        <w:rPr>
          <w:szCs w:val="24"/>
        </w:rPr>
        <w:t xml:space="preserve"> the employees. When a supplementary contract is used, the remuneration scheme should be described </w:t>
      </w:r>
      <w:r>
        <w:rPr>
          <w:szCs w:val="24"/>
        </w:rPr>
        <w:t>in it</w:t>
      </w:r>
      <w:r w:rsidRPr="00BB0AB5">
        <w:rPr>
          <w:szCs w:val="24"/>
        </w:rPr>
        <w:t xml:space="preserve">. The additional remuneration must be </w:t>
      </w:r>
      <w:r>
        <w:rPr>
          <w:szCs w:val="24"/>
        </w:rPr>
        <w:t>dependent</w:t>
      </w:r>
      <w:r w:rsidRPr="00BB0AB5">
        <w:rPr>
          <w:szCs w:val="24"/>
        </w:rPr>
        <w:t xml:space="preserve"> </w:t>
      </w:r>
      <w:r>
        <w:rPr>
          <w:szCs w:val="24"/>
        </w:rPr>
        <w:t>on</w:t>
      </w:r>
      <w:r w:rsidRPr="00BB0AB5">
        <w:rPr>
          <w:szCs w:val="24"/>
        </w:rPr>
        <w:t xml:space="preserve"> the fulfilment of objective conditions related to the additional work or expertise referred to under criterion a). </w:t>
      </w:r>
      <w:r>
        <w:rPr>
          <w:szCs w:val="24"/>
        </w:rPr>
        <w:t>A</w:t>
      </w:r>
      <w:r w:rsidRPr="00BB0AB5">
        <w:rPr>
          <w:szCs w:val="24"/>
        </w:rPr>
        <w:t xml:space="preserve">dditional remuneration </w:t>
      </w:r>
      <w:r>
        <w:rPr>
          <w:szCs w:val="24"/>
        </w:rPr>
        <w:t>cannot be paid to</w:t>
      </w:r>
      <w:r w:rsidRPr="00BB0AB5">
        <w:rPr>
          <w:szCs w:val="24"/>
        </w:rPr>
        <w:t xml:space="preserve"> a specific employee </w:t>
      </w:r>
      <w:r>
        <w:rPr>
          <w:szCs w:val="24"/>
        </w:rPr>
        <w:t>at</w:t>
      </w:r>
      <w:r w:rsidRPr="00BB0AB5">
        <w:rPr>
          <w:szCs w:val="24"/>
        </w:rPr>
        <w:t xml:space="preserve"> the discretion of the management.</w:t>
      </w:r>
    </w:p>
    <w:p w:rsidR="00FE2FE1" w:rsidRPr="004B3C3D" w:rsidRDefault="00FE2FE1" w:rsidP="00FE2FE1">
      <w:pPr>
        <w:spacing w:after="120"/>
        <w:ind w:left="720"/>
        <w:rPr>
          <w:i/>
          <w:sz w:val="20"/>
        </w:rPr>
      </w:pPr>
      <w:r w:rsidRPr="004B3C3D">
        <w:rPr>
          <w:b/>
          <w:i/>
          <w:sz w:val="20"/>
        </w:rPr>
        <w:t xml:space="preserve">Positive example </w:t>
      </w:r>
      <w:r w:rsidRPr="004B3C3D">
        <w:rPr>
          <w:i/>
          <w:sz w:val="20"/>
        </w:rPr>
        <w:t>(acceptable): All professors carrying out research get an extra payment equal to 10</w:t>
      </w:r>
      <w:r w:rsidRPr="004B3C3D">
        <w:rPr>
          <w:i/>
          <w:w w:val="50"/>
          <w:sz w:val="20"/>
        </w:rPr>
        <w:t> </w:t>
      </w:r>
      <w:r w:rsidRPr="004B3C3D">
        <w:rPr>
          <w:i/>
          <w:sz w:val="20"/>
        </w:rPr>
        <w:t>% of their salary.</w:t>
      </w:r>
    </w:p>
    <w:p w:rsidR="00FE2FE1" w:rsidRPr="004B3C3D" w:rsidRDefault="00FE2FE1" w:rsidP="00FE2FE1">
      <w:pPr>
        <w:spacing w:after="120"/>
        <w:ind w:left="720"/>
        <w:rPr>
          <w:i/>
          <w:szCs w:val="24"/>
        </w:rPr>
      </w:pPr>
      <w:r w:rsidRPr="004B3C3D">
        <w:rPr>
          <w:b/>
          <w:i/>
          <w:sz w:val="20"/>
        </w:rPr>
        <w:t xml:space="preserve">Negative example </w:t>
      </w:r>
      <w:r w:rsidRPr="004B3C3D">
        <w:rPr>
          <w:i/>
          <w:sz w:val="20"/>
        </w:rPr>
        <w:t>(not acceptable): The Director decides to pay an extra 10</w:t>
      </w:r>
      <w:r w:rsidRPr="004B3C3D">
        <w:rPr>
          <w:i/>
          <w:w w:val="50"/>
          <w:sz w:val="20"/>
        </w:rPr>
        <w:t> </w:t>
      </w:r>
      <w:r w:rsidRPr="004B3C3D">
        <w:rPr>
          <w:i/>
          <w:sz w:val="20"/>
        </w:rPr>
        <w:t>% to one professor carrying out research</w:t>
      </w:r>
      <w:r w:rsidRPr="004B3C3D">
        <w:rPr>
          <w:i/>
          <w:szCs w:val="24"/>
        </w:rPr>
        <w:t>.</w:t>
      </w:r>
    </w:p>
    <w:p w:rsidR="00FE2FE1" w:rsidRPr="00BB0AB5" w:rsidRDefault="00FE2FE1" w:rsidP="00FE2FE1">
      <w:pPr>
        <w:numPr>
          <w:ilvl w:val="0"/>
          <w:numId w:val="1"/>
        </w:numPr>
        <w:spacing w:after="120"/>
        <w:rPr>
          <w:szCs w:val="24"/>
        </w:rPr>
      </w:pPr>
      <w:r>
        <w:rPr>
          <w:szCs w:val="24"/>
        </w:rPr>
        <w:t>T</w:t>
      </w:r>
      <w:r w:rsidRPr="00BB0AB5">
        <w:rPr>
          <w:szCs w:val="24"/>
        </w:rPr>
        <w:t xml:space="preserve">he </w:t>
      </w:r>
      <w:r>
        <w:rPr>
          <w:szCs w:val="24"/>
        </w:rPr>
        <w:t>rules for</w:t>
      </w:r>
      <w:r w:rsidRPr="00BB0AB5">
        <w:rPr>
          <w:szCs w:val="24"/>
        </w:rPr>
        <w:t xml:space="preserve"> additional remuneration may not depend on the fund</w:t>
      </w:r>
      <w:r>
        <w:rPr>
          <w:szCs w:val="24"/>
        </w:rPr>
        <w:t xml:space="preserve"> </w:t>
      </w:r>
      <w:r w:rsidRPr="00BB0AB5">
        <w:rPr>
          <w:szCs w:val="24"/>
        </w:rPr>
        <w:t xml:space="preserve">provider. In particular, </w:t>
      </w:r>
      <w:r>
        <w:rPr>
          <w:szCs w:val="24"/>
        </w:rPr>
        <w:t>they</w:t>
      </w:r>
      <w:r w:rsidRPr="00BB0AB5">
        <w:rPr>
          <w:szCs w:val="24"/>
        </w:rPr>
        <w:t xml:space="preserve"> </w:t>
      </w:r>
      <w:r>
        <w:rPr>
          <w:szCs w:val="24"/>
        </w:rPr>
        <w:t>can</w:t>
      </w:r>
      <w:r w:rsidRPr="00BB0AB5">
        <w:rPr>
          <w:szCs w:val="24"/>
        </w:rPr>
        <w:t xml:space="preserve">not be set up for </w:t>
      </w:r>
      <w:r>
        <w:rPr>
          <w:szCs w:val="24"/>
        </w:rPr>
        <w:t>action</w:t>
      </w:r>
      <w:r w:rsidRPr="00BB0AB5">
        <w:rPr>
          <w:szCs w:val="24"/>
        </w:rPr>
        <w:t>s funded by a specific donor if th</w:t>
      </w:r>
      <w:r>
        <w:rPr>
          <w:szCs w:val="24"/>
        </w:rPr>
        <w:t>e</w:t>
      </w:r>
      <w:r w:rsidRPr="00BB0AB5">
        <w:rPr>
          <w:szCs w:val="24"/>
        </w:rPr>
        <w:t xml:space="preserve">se </w:t>
      </w:r>
      <w:r>
        <w:rPr>
          <w:szCs w:val="24"/>
        </w:rPr>
        <w:t>action</w:t>
      </w:r>
      <w:r w:rsidRPr="00BB0AB5">
        <w:rPr>
          <w:szCs w:val="24"/>
        </w:rPr>
        <w:t>s do not require a clearly identifiable different kind of work or expertise.</w:t>
      </w:r>
    </w:p>
    <w:p w:rsidR="00FE2FE1" w:rsidRPr="00BB0AB5" w:rsidRDefault="00FE2FE1" w:rsidP="00FE2FE1">
      <w:pPr>
        <w:spacing w:after="120"/>
        <w:ind w:left="720"/>
        <w:rPr>
          <w:sz w:val="20"/>
        </w:rPr>
      </w:pPr>
      <w:r w:rsidRPr="00BB0AB5">
        <w:rPr>
          <w:b/>
          <w:sz w:val="20"/>
        </w:rPr>
        <w:t xml:space="preserve">Positive examples </w:t>
      </w:r>
      <w:r w:rsidRPr="00BB0AB5">
        <w:rPr>
          <w:sz w:val="20"/>
        </w:rPr>
        <w:t xml:space="preserve">(acceptable): All professors carrying out research will </w:t>
      </w:r>
      <w:r>
        <w:rPr>
          <w:sz w:val="20"/>
        </w:rPr>
        <w:t>be paid</w:t>
      </w:r>
      <w:r w:rsidRPr="00BB0AB5">
        <w:rPr>
          <w:sz w:val="20"/>
        </w:rPr>
        <w:t xml:space="preserve"> 10</w:t>
      </w:r>
      <w:r w:rsidRPr="00BB0AB5">
        <w:rPr>
          <w:w w:val="50"/>
          <w:sz w:val="20"/>
        </w:rPr>
        <w:t> </w:t>
      </w:r>
      <w:r w:rsidRPr="00BB0AB5">
        <w:rPr>
          <w:sz w:val="20"/>
        </w:rPr>
        <w:t xml:space="preserve">% </w:t>
      </w:r>
      <w:r>
        <w:rPr>
          <w:sz w:val="20"/>
        </w:rPr>
        <w:t>more</w:t>
      </w:r>
      <w:r w:rsidRPr="00BB0AB5">
        <w:rPr>
          <w:sz w:val="20"/>
        </w:rPr>
        <w:t>.</w:t>
      </w:r>
    </w:p>
    <w:p w:rsidR="00FE2FE1" w:rsidRPr="00BB0AB5" w:rsidRDefault="00FE2FE1" w:rsidP="00FE2FE1">
      <w:pPr>
        <w:spacing w:after="120"/>
        <w:ind w:left="720"/>
        <w:rPr>
          <w:szCs w:val="24"/>
        </w:rPr>
      </w:pPr>
      <w:r w:rsidRPr="00BB0AB5">
        <w:rPr>
          <w:b/>
          <w:sz w:val="20"/>
        </w:rPr>
        <w:t xml:space="preserve">Negative examples </w:t>
      </w:r>
      <w:r w:rsidRPr="00BB0AB5">
        <w:rPr>
          <w:sz w:val="20"/>
        </w:rPr>
        <w:t xml:space="preserve">(not acceptable): All professors carrying out research </w:t>
      </w:r>
      <w:r>
        <w:rPr>
          <w:sz w:val="20"/>
        </w:rPr>
        <w:t>will be paid</w:t>
      </w:r>
      <w:r w:rsidRPr="00BB0AB5">
        <w:rPr>
          <w:sz w:val="20"/>
        </w:rPr>
        <w:t xml:space="preserve"> 10</w:t>
      </w:r>
      <w:r w:rsidRPr="00BB0AB5">
        <w:rPr>
          <w:w w:val="50"/>
          <w:sz w:val="20"/>
        </w:rPr>
        <w:t> </w:t>
      </w:r>
      <w:r w:rsidRPr="00BB0AB5">
        <w:rPr>
          <w:sz w:val="20"/>
        </w:rPr>
        <w:t xml:space="preserve">% </w:t>
      </w:r>
      <w:r>
        <w:rPr>
          <w:sz w:val="20"/>
        </w:rPr>
        <w:t>more</w:t>
      </w:r>
      <w:r w:rsidRPr="00BB0AB5">
        <w:rPr>
          <w:sz w:val="20"/>
        </w:rPr>
        <w:t xml:space="preserve"> </w:t>
      </w:r>
      <w:r w:rsidRPr="00BB0AB5">
        <w:rPr>
          <w:i/>
          <w:sz w:val="20"/>
        </w:rPr>
        <w:t xml:space="preserve">when </w:t>
      </w:r>
      <w:r>
        <w:rPr>
          <w:i/>
          <w:sz w:val="20"/>
        </w:rPr>
        <w:t xml:space="preserve">they </w:t>
      </w:r>
      <w:r w:rsidRPr="00BB0AB5">
        <w:rPr>
          <w:i/>
          <w:sz w:val="20"/>
        </w:rPr>
        <w:t xml:space="preserve">work </w:t>
      </w:r>
      <w:r>
        <w:rPr>
          <w:i/>
          <w:sz w:val="20"/>
        </w:rPr>
        <w:t>on</w:t>
      </w:r>
      <w:r w:rsidRPr="00BB0AB5">
        <w:rPr>
          <w:i/>
          <w:sz w:val="20"/>
        </w:rPr>
        <w:t xml:space="preserve"> externally-funded </w:t>
      </w:r>
      <w:r>
        <w:rPr>
          <w:i/>
          <w:sz w:val="20"/>
        </w:rPr>
        <w:t>action</w:t>
      </w:r>
      <w:r w:rsidRPr="00BB0AB5">
        <w:rPr>
          <w:i/>
          <w:sz w:val="20"/>
        </w:rPr>
        <w:t>s</w:t>
      </w:r>
      <w:r w:rsidRPr="00BB0AB5">
        <w:rPr>
          <w:szCs w:val="24"/>
        </w:rPr>
        <w:t>.</w:t>
      </w:r>
    </w:p>
    <w:p w:rsidR="00FE2FE1" w:rsidRPr="00BB0AB5" w:rsidRDefault="00FE2FE1" w:rsidP="00FE2FE1">
      <w:pPr>
        <w:spacing w:before="120" w:after="120"/>
        <w:rPr>
          <w:szCs w:val="24"/>
        </w:rPr>
      </w:pPr>
      <w:r w:rsidRPr="00BB0AB5">
        <w:rPr>
          <w:b/>
          <w:szCs w:val="24"/>
        </w:rPr>
        <w:t>Eligibility ceiling for additional remuneration</w:t>
      </w:r>
      <w:r w:rsidRPr="00BB0AB5">
        <w:rPr>
          <w:szCs w:val="24"/>
        </w:rPr>
        <w:t xml:space="preserve"> </w:t>
      </w:r>
      <w:r w:rsidRPr="00BB0AB5">
        <w:rPr>
          <w:b/>
          <w:szCs w:val="24"/>
        </w:rPr>
        <w:t>declared by non-profit beneficiaries</w:t>
      </w:r>
    </w:p>
    <w:p w:rsidR="00FE2FE1" w:rsidRDefault="00FE2FE1" w:rsidP="00FE2FE1">
      <w:pPr>
        <w:rPr>
          <w:szCs w:val="24"/>
        </w:rPr>
      </w:pPr>
      <w:r w:rsidRPr="00BB0AB5">
        <w:rPr>
          <w:szCs w:val="24"/>
        </w:rPr>
        <w:t xml:space="preserve">Only the additional remuneration components </w:t>
      </w:r>
      <w:r>
        <w:rPr>
          <w:szCs w:val="24"/>
        </w:rPr>
        <w:t>that fulfil the above</w:t>
      </w:r>
      <w:r w:rsidRPr="00BB0AB5">
        <w:rPr>
          <w:szCs w:val="24"/>
        </w:rPr>
        <w:t xml:space="preserve"> </w:t>
      </w:r>
      <w:r>
        <w:rPr>
          <w:szCs w:val="24"/>
        </w:rPr>
        <w:t>conditions are</w:t>
      </w:r>
      <w:r w:rsidRPr="00BB0AB5">
        <w:rPr>
          <w:b/>
          <w:szCs w:val="24"/>
        </w:rPr>
        <w:t xml:space="preserve"> subject to the eligibility ceiling.</w:t>
      </w:r>
      <w:r w:rsidRPr="00BB0AB5">
        <w:rPr>
          <w:szCs w:val="24"/>
        </w:rPr>
        <w:t xml:space="preserve"> In particular, any remuneration component </w:t>
      </w:r>
      <w:r>
        <w:rPr>
          <w:szCs w:val="24"/>
        </w:rPr>
        <w:t xml:space="preserve">that </w:t>
      </w:r>
      <w:r w:rsidRPr="00BB0AB5">
        <w:rPr>
          <w:szCs w:val="24"/>
        </w:rPr>
        <w:t>result</w:t>
      </w:r>
      <w:r>
        <w:rPr>
          <w:szCs w:val="24"/>
        </w:rPr>
        <w:t>s</w:t>
      </w:r>
      <w:r w:rsidRPr="00BB0AB5">
        <w:rPr>
          <w:szCs w:val="24"/>
        </w:rPr>
        <w:t xml:space="preserve"> in a higher </w:t>
      </w:r>
      <w:r w:rsidRPr="00BB0AB5">
        <w:rPr>
          <w:szCs w:val="24"/>
        </w:rPr>
        <w:lastRenderedPageBreak/>
        <w:t xml:space="preserve">hourly rate for the employee </w:t>
      </w:r>
      <w:r>
        <w:rPr>
          <w:szCs w:val="24"/>
        </w:rPr>
        <w:t>and</w:t>
      </w:r>
      <w:r w:rsidRPr="00BB0AB5">
        <w:rPr>
          <w:szCs w:val="24"/>
        </w:rPr>
        <w:t xml:space="preserve"> is </w:t>
      </w:r>
      <w:r>
        <w:rPr>
          <w:szCs w:val="24"/>
          <w:u w:val="single"/>
        </w:rPr>
        <w:t>linked</w:t>
      </w:r>
      <w:r w:rsidRPr="00BB0AB5">
        <w:rPr>
          <w:rStyle w:val="FootnoteReference"/>
          <w:szCs w:val="24"/>
          <w:u w:val="single"/>
        </w:rPr>
        <w:footnoteReference w:id="1"/>
      </w:r>
      <w:r w:rsidRPr="00BB0AB5">
        <w:rPr>
          <w:szCs w:val="24"/>
          <w:u w:val="single"/>
        </w:rPr>
        <w:t xml:space="preserve"> </w:t>
      </w:r>
      <w:r>
        <w:rPr>
          <w:szCs w:val="24"/>
          <w:u w:val="single"/>
        </w:rPr>
        <w:t>to</w:t>
      </w:r>
      <w:r w:rsidRPr="00BB0AB5">
        <w:rPr>
          <w:szCs w:val="24"/>
          <w:u w:val="single"/>
        </w:rPr>
        <w:t xml:space="preserve"> participati</w:t>
      </w:r>
      <w:r>
        <w:rPr>
          <w:szCs w:val="24"/>
          <w:u w:val="single"/>
        </w:rPr>
        <w:t>on</w:t>
      </w:r>
      <w:r w:rsidRPr="00BB0AB5">
        <w:rPr>
          <w:szCs w:val="24"/>
          <w:u w:val="single"/>
        </w:rPr>
        <w:t xml:space="preserve"> in a specific </w:t>
      </w:r>
      <w:r>
        <w:rPr>
          <w:szCs w:val="24"/>
          <w:u w:val="single"/>
        </w:rPr>
        <w:t>action</w:t>
      </w:r>
      <w:r w:rsidRPr="00BB0AB5">
        <w:rPr>
          <w:szCs w:val="24"/>
        </w:rPr>
        <w:t xml:space="preserve"> </w:t>
      </w:r>
      <w:r>
        <w:rPr>
          <w:szCs w:val="24"/>
        </w:rPr>
        <w:t>is</w:t>
      </w:r>
      <w:r w:rsidRPr="00BB0AB5">
        <w:rPr>
          <w:szCs w:val="24"/>
        </w:rPr>
        <w:t xml:space="preserve"> subject to the ceiling (</w:t>
      </w:r>
      <w:r>
        <w:rPr>
          <w:szCs w:val="24"/>
        </w:rPr>
        <w:t>if</w:t>
      </w:r>
      <w:r w:rsidRPr="00BB0AB5">
        <w:rPr>
          <w:szCs w:val="24"/>
        </w:rPr>
        <w:t xml:space="preserve"> it is eligible).</w:t>
      </w:r>
    </w:p>
    <w:p w:rsidR="00FE2FE1" w:rsidRPr="00BB0AB5" w:rsidRDefault="00FE2FE1" w:rsidP="00FE2FE1">
      <w:pPr>
        <w:rPr>
          <w:szCs w:val="24"/>
        </w:rPr>
      </w:pPr>
      <w:r w:rsidRPr="00BB0AB5">
        <w:rPr>
          <w:szCs w:val="24"/>
        </w:rPr>
        <w:t>However, the ceiling also appl</w:t>
      </w:r>
      <w:r>
        <w:rPr>
          <w:szCs w:val="24"/>
        </w:rPr>
        <w:t>ies</w:t>
      </w:r>
      <w:r w:rsidRPr="00BB0AB5">
        <w:rPr>
          <w:szCs w:val="24"/>
        </w:rPr>
        <w:t xml:space="preserve"> to the standard salary </w:t>
      </w:r>
      <w:r>
        <w:rPr>
          <w:szCs w:val="24"/>
        </w:rPr>
        <w:t>whenever</w:t>
      </w:r>
      <w:r w:rsidRPr="00BB0AB5">
        <w:rPr>
          <w:szCs w:val="24"/>
        </w:rPr>
        <w:t xml:space="preserve"> misconduct aimed at artificially increasing the salary charged to the EU </w:t>
      </w:r>
      <w:r>
        <w:rPr>
          <w:szCs w:val="24"/>
        </w:rPr>
        <w:t>action is suspected</w:t>
      </w:r>
      <w:r w:rsidRPr="00BB0AB5">
        <w:rPr>
          <w:szCs w:val="24"/>
        </w:rPr>
        <w:t>.</w:t>
      </w:r>
    </w:p>
    <w:p w:rsidR="00FE2FE1" w:rsidRPr="00BB0AB5" w:rsidRDefault="00FE2FE1" w:rsidP="00FE2FE1">
      <w:pPr>
        <w:spacing w:after="0"/>
        <w:rPr>
          <w:sz w:val="20"/>
        </w:rPr>
      </w:pPr>
      <w:r w:rsidRPr="00BB0AB5">
        <w:rPr>
          <w:sz w:val="20"/>
        </w:rPr>
        <w:t xml:space="preserve"> Examples:</w:t>
      </w:r>
    </w:p>
    <w:p w:rsidR="00FE2FE1" w:rsidRPr="00BB0AB5" w:rsidRDefault="00FE2FE1" w:rsidP="00FE2FE1">
      <w:pPr>
        <w:numPr>
          <w:ilvl w:val="0"/>
          <w:numId w:val="1"/>
        </w:numPr>
        <w:spacing w:after="0"/>
        <w:rPr>
          <w:sz w:val="20"/>
        </w:rPr>
      </w:pPr>
      <w:r>
        <w:rPr>
          <w:sz w:val="20"/>
        </w:rPr>
        <w:t>A</w:t>
      </w:r>
      <w:r w:rsidRPr="00BB0AB5">
        <w:rPr>
          <w:sz w:val="20"/>
        </w:rPr>
        <w:t xml:space="preserve"> researcher work</w:t>
      </w:r>
      <w:r>
        <w:rPr>
          <w:sz w:val="20"/>
        </w:rPr>
        <w:t>ed</w:t>
      </w:r>
      <w:r w:rsidRPr="00BB0AB5">
        <w:rPr>
          <w:sz w:val="20"/>
        </w:rPr>
        <w:t xml:space="preserve"> for the beneficiary</w:t>
      </w:r>
      <w:r>
        <w:rPr>
          <w:sz w:val="20"/>
        </w:rPr>
        <w:t>,</w:t>
      </w:r>
      <w:r w:rsidRPr="00BB0AB5">
        <w:rPr>
          <w:sz w:val="20"/>
        </w:rPr>
        <w:t xml:space="preserve"> resigned</w:t>
      </w:r>
      <w:r>
        <w:rPr>
          <w:sz w:val="20"/>
        </w:rPr>
        <w:t xml:space="preserve">, </w:t>
      </w:r>
      <w:r w:rsidRPr="00BB0AB5">
        <w:rPr>
          <w:sz w:val="20"/>
        </w:rPr>
        <w:t xml:space="preserve">and subsequently signed a new </w:t>
      </w:r>
      <w:r>
        <w:rPr>
          <w:sz w:val="20"/>
        </w:rPr>
        <w:t>contract</w:t>
      </w:r>
      <w:r w:rsidRPr="00BB0AB5">
        <w:rPr>
          <w:sz w:val="20"/>
        </w:rPr>
        <w:t xml:space="preserve"> with the same entity to work </w:t>
      </w:r>
      <w:r>
        <w:rPr>
          <w:sz w:val="20"/>
        </w:rPr>
        <w:t>on</w:t>
      </w:r>
      <w:r w:rsidRPr="00BB0AB5">
        <w:rPr>
          <w:sz w:val="20"/>
        </w:rPr>
        <w:t xml:space="preserve"> the EU </w:t>
      </w:r>
      <w:r>
        <w:rPr>
          <w:sz w:val="20"/>
        </w:rPr>
        <w:t>action</w:t>
      </w:r>
      <w:r w:rsidRPr="00BB0AB5">
        <w:rPr>
          <w:sz w:val="20"/>
        </w:rPr>
        <w:t xml:space="preserve"> </w:t>
      </w:r>
      <w:r>
        <w:rPr>
          <w:sz w:val="20"/>
        </w:rPr>
        <w:t>for</w:t>
      </w:r>
      <w:r w:rsidRPr="00BB0AB5">
        <w:rPr>
          <w:sz w:val="20"/>
        </w:rPr>
        <w:t xml:space="preserve"> a higher salary.</w:t>
      </w:r>
    </w:p>
    <w:p w:rsidR="00FE2FE1" w:rsidRPr="00BB0AB5" w:rsidRDefault="00FE2FE1" w:rsidP="00FE2FE1">
      <w:pPr>
        <w:numPr>
          <w:ilvl w:val="0"/>
          <w:numId w:val="1"/>
        </w:numPr>
        <w:spacing w:before="120" w:after="120"/>
        <w:ind w:left="714" w:hanging="357"/>
        <w:rPr>
          <w:sz w:val="20"/>
        </w:rPr>
      </w:pPr>
      <w:r>
        <w:rPr>
          <w:sz w:val="20"/>
        </w:rPr>
        <w:t>A</w:t>
      </w:r>
      <w:r w:rsidRPr="00BB0AB5">
        <w:rPr>
          <w:sz w:val="20"/>
        </w:rPr>
        <w:t xml:space="preserve"> researcher </w:t>
      </w:r>
      <w:r>
        <w:rPr>
          <w:sz w:val="20"/>
        </w:rPr>
        <w:t>worked for a</w:t>
      </w:r>
      <w:r w:rsidRPr="00BB0AB5">
        <w:rPr>
          <w:sz w:val="20"/>
        </w:rPr>
        <w:t xml:space="preserve"> beneficiary of the grant</w:t>
      </w:r>
      <w:r>
        <w:rPr>
          <w:sz w:val="20"/>
        </w:rPr>
        <w:t>,</w:t>
      </w:r>
      <w:r w:rsidRPr="00BB0AB5">
        <w:rPr>
          <w:sz w:val="20"/>
        </w:rPr>
        <w:t xml:space="preserve"> resigned</w:t>
      </w:r>
      <w:r>
        <w:rPr>
          <w:sz w:val="20"/>
        </w:rPr>
        <w:t xml:space="preserve">, </w:t>
      </w:r>
      <w:r w:rsidRPr="00BB0AB5">
        <w:rPr>
          <w:sz w:val="20"/>
        </w:rPr>
        <w:t xml:space="preserve">and subsequently signed a new </w:t>
      </w:r>
      <w:r>
        <w:rPr>
          <w:sz w:val="20"/>
        </w:rPr>
        <w:t>contract</w:t>
      </w:r>
      <w:r w:rsidRPr="00BB0AB5">
        <w:rPr>
          <w:sz w:val="20"/>
        </w:rPr>
        <w:t xml:space="preserve"> with another beneficiary (or a third party) to work </w:t>
      </w:r>
      <w:r>
        <w:rPr>
          <w:sz w:val="20"/>
        </w:rPr>
        <w:t>on</w:t>
      </w:r>
      <w:r w:rsidRPr="00BB0AB5">
        <w:rPr>
          <w:sz w:val="20"/>
        </w:rPr>
        <w:t xml:space="preserve"> the same EU </w:t>
      </w:r>
      <w:r>
        <w:rPr>
          <w:sz w:val="20"/>
        </w:rPr>
        <w:t>action</w:t>
      </w:r>
      <w:r w:rsidRPr="00BB0AB5">
        <w:rPr>
          <w:sz w:val="20"/>
        </w:rPr>
        <w:t xml:space="preserve"> </w:t>
      </w:r>
      <w:r>
        <w:rPr>
          <w:sz w:val="20"/>
        </w:rPr>
        <w:t>for</w:t>
      </w:r>
      <w:r w:rsidRPr="00BB0AB5">
        <w:rPr>
          <w:sz w:val="20"/>
        </w:rPr>
        <w:t xml:space="preserve"> a higher salary.</w:t>
      </w:r>
    </w:p>
    <w:p w:rsidR="00FE2FE1" w:rsidRPr="00BB0AB5" w:rsidRDefault="00FE2FE1" w:rsidP="00FE2FE1">
      <w:pPr>
        <w:spacing w:before="120" w:after="120"/>
        <w:rPr>
          <w:szCs w:val="24"/>
        </w:rPr>
      </w:pPr>
      <w:r w:rsidRPr="00BB0AB5">
        <w:rPr>
          <w:szCs w:val="24"/>
        </w:rPr>
        <w:t xml:space="preserve">Some beneficiaries sign supplementary contracts (whatever its form) with their employees for carrying out tasks for specific </w:t>
      </w:r>
      <w:r>
        <w:rPr>
          <w:szCs w:val="24"/>
        </w:rPr>
        <w:t>action</w:t>
      </w:r>
      <w:r w:rsidRPr="00BB0AB5">
        <w:rPr>
          <w:szCs w:val="24"/>
        </w:rPr>
        <w:t xml:space="preserve">s (e.g. an EU </w:t>
      </w:r>
      <w:r>
        <w:rPr>
          <w:szCs w:val="24"/>
        </w:rPr>
        <w:t>action</w:t>
      </w:r>
      <w:r w:rsidRPr="00BB0AB5">
        <w:rPr>
          <w:szCs w:val="24"/>
        </w:rPr>
        <w:t xml:space="preserve">). These supplementary contracts may </w:t>
      </w:r>
      <w:r>
        <w:rPr>
          <w:szCs w:val="24"/>
        </w:rPr>
        <w:t>include</w:t>
      </w:r>
      <w:r w:rsidRPr="00BB0AB5">
        <w:rPr>
          <w:szCs w:val="24"/>
        </w:rPr>
        <w:t xml:space="preserve"> remuneration different from the standard remuneration. This is acceptable for EU </w:t>
      </w:r>
      <w:r>
        <w:rPr>
          <w:szCs w:val="24"/>
        </w:rPr>
        <w:t>action</w:t>
      </w:r>
      <w:r w:rsidRPr="00BB0AB5">
        <w:rPr>
          <w:szCs w:val="24"/>
        </w:rPr>
        <w:t xml:space="preserve">s </w:t>
      </w:r>
      <w:r>
        <w:rPr>
          <w:szCs w:val="24"/>
        </w:rPr>
        <w:t>if</w:t>
      </w:r>
      <w:r w:rsidRPr="00BB0AB5">
        <w:rPr>
          <w:szCs w:val="24"/>
        </w:rPr>
        <w:t xml:space="preserve"> it is the </w:t>
      </w:r>
      <w:r>
        <w:rPr>
          <w:szCs w:val="24"/>
        </w:rPr>
        <w:t xml:space="preserve">beneficiary’s </w:t>
      </w:r>
      <w:r w:rsidRPr="00BB0AB5">
        <w:rPr>
          <w:szCs w:val="24"/>
        </w:rPr>
        <w:t xml:space="preserve">usual practice and is authorised under national law. However, the difference between the remuneration paid in the additional contract and the standard remuneration package </w:t>
      </w:r>
      <w:r>
        <w:rPr>
          <w:szCs w:val="24"/>
        </w:rPr>
        <w:t>in</w:t>
      </w:r>
      <w:r w:rsidRPr="00BB0AB5">
        <w:rPr>
          <w:szCs w:val="24"/>
        </w:rPr>
        <w:t xml:space="preserve"> the </w:t>
      </w:r>
      <w:r>
        <w:rPr>
          <w:szCs w:val="24"/>
        </w:rPr>
        <w:t>first</w:t>
      </w:r>
      <w:r w:rsidRPr="00BB0AB5">
        <w:rPr>
          <w:szCs w:val="24"/>
        </w:rPr>
        <w:t xml:space="preserve"> non-</w:t>
      </w:r>
      <w:r>
        <w:rPr>
          <w:szCs w:val="24"/>
        </w:rPr>
        <w:t>action</w:t>
      </w:r>
      <w:r w:rsidRPr="00BB0AB5">
        <w:rPr>
          <w:szCs w:val="24"/>
        </w:rPr>
        <w:t xml:space="preserve">-related contract </w:t>
      </w:r>
      <w:r>
        <w:rPr>
          <w:szCs w:val="24"/>
        </w:rPr>
        <w:t>is</w:t>
      </w:r>
      <w:r w:rsidRPr="00BB0AB5">
        <w:rPr>
          <w:szCs w:val="24"/>
        </w:rPr>
        <w:t xml:space="preserve"> considered </w:t>
      </w:r>
      <w:r>
        <w:rPr>
          <w:szCs w:val="24"/>
        </w:rPr>
        <w:t>‘</w:t>
      </w:r>
      <w:r w:rsidRPr="00BB0AB5">
        <w:rPr>
          <w:szCs w:val="24"/>
        </w:rPr>
        <w:t>additional remuneration</w:t>
      </w:r>
      <w:r>
        <w:rPr>
          <w:szCs w:val="24"/>
        </w:rPr>
        <w:t>’ and</w:t>
      </w:r>
      <w:r w:rsidRPr="00BB0AB5">
        <w:rPr>
          <w:szCs w:val="24"/>
        </w:rPr>
        <w:t xml:space="preserve"> </w:t>
      </w:r>
      <w:r>
        <w:rPr>
          <w:szCs w:val="24"/>
        </w:rPr>
        <w:t xml:space="preserve">is </w:t>
      </w:r>
      <w:r w:rsidRPr="00BB0AB5">
        <w:rPr>
          <w:szCs w:val="24"/>
        </w:rPr>
        <w:t>subject to the specific cost eligibility conditions mentioned above and, if eligible, to the eligibility ceiling.</w:t>
      </w:r>
    </w:p>
    <w:p w:rsidR="00FE2FE1" w:rsidRPr="00BB0AB5" w:rsidRDefault="00FE2FE1" w:rsidP="00FE2FE1">
      <w:pPr>
        <w:spacing w:after="120"/>
        <w:rPr>
          <w:szCs w:val="24"/>
        </w:rPr>
      </w:pPr>
      <w:r>
        <w:rPr>
          <w:szCs w:val="24"/>
        </w:rPr>
        <w:t>A</w:t>
      </w:r>
      <w:r w:rsidRPr="00BB0AB5">
        <w:rPr>
          <w:szCs w:val="24"/>
        </w:rPr>
        <w:t xml:space="preserve">ny specific additional remuneration paid to a researcher </w:t>
      </w:r>
      <w:r>
        <w:rPr>
          <w:szCs w:val="24"/>
        </w:rPr>
        <w:t xml:space="preserve">and </w:t>
      </w:r>
      <w:r w:rsidRPr="00BB0AB5">
        <w:rPr>
          <w:szCs w:val="24"/>
        </w:rPr>
        <w:t xml:space="preserve">not directly linked to participation in the EU </w:t>
      </w:r>
      <w:r>
        <w:rPr>
          <w:szCs w:val="24"/>
        </w:rPr>
        <w:t xml:space="preserve">action </w:t>
      </w:r>
      <w:r w:rsidRPr="00BB0AB5">
        <w:rPr>
          <w:szCs w:val="24"/>
        </w:rPr>
        <w:t xml:space="preserve">is not eligible and must be removed </w:t>
      </w:r>
      <w:r>
        <w:rPr>
          <w:szCs w:val="24"/>
        </w:rPr>
        <w:t>when</w:t>
      </w:r>
      <w:r w:rsidRPr="00BB0AB5">
        <w:rPr>
          <w:szCs w:val="24"/>
        </w:rPr>
        <w:t xml:space="preserve"> calculati</w:t>
      </w:r>
      <w:r>
        <w:rPr>
          <w:szCs w:val="24"/>
        </w:rPr>
        <w:t>ng</w:t>
      </w:r>
      <w:r w:rsidRPr="00BB0AB5">
        <w:rPr>
          <w:szCs w:val="24"/>
        </w:rPr>
        <w:t xml:space="preserve"> the hourly rate. The reason is that such additional remuneration has no relation with the work in the particular EU project and it is not part of the standard remuneration of the employee.</w:t>
      </w:r>
    </w:p>
    <w:p w:rsidR="00FE2FE1" w:rsidRPr="00BB0AB5" w:rsidRDefault="00FE2FE1" w:rsidP="00FE2FE1">
      <w:pPr>
        <w:spacing w:after="0"/>
        <w:rPr>
          <w:b/>
          <w:i/>
          <w:sz w:val="20"/>
        </w:rPr>
      </w:pPr>
      <w:r w:rsidRPr="00BB0AB5">
        <w:rPr>
          <w:b/>
          <w:i/>
          <w:sz w:val="20"/>
        </w:rPr>
        <w:t xml:space="preserve">Example: </w:t>
      </w:r>
      <w:r>
        <w:rPr>
          <w:b/>
          <w:i/>
          <w:sz w:val="20"/>
        </w:rPr>
        <w:t>A n</w:t>
      </w:r>
      <w:r w:rsidRPr="00BB0AB5">
        <w:rPr>
          <w:b/>
          <w:i/>
          <w:sz w:val="20"/>
        </w:rPr>
        <w:t xml:space="preserve">uclear researcher in a public research centre (non-profit) </w:t>
      </w:r>
      <w:r>
        <w:rPr>
          <w:b/>
          <w:i/>
          <w:sz w:val="20"/>
        </w:rPr>
        <w:t>worked for</w:t>
      </w:r>
      <w:r w:rsidRPr="00BB0AB5">
        <w:rPr>
          <w:b/>
          <w:i/>
          <w:sz w:val="20"/>
        </w:rPr>
        <w:t xml:space="preserve"> 1</w:t>
      </w:r>
      <w:r w:rsidRPr="00BB0AB5">
        <w:rPr>
          <w:b/>
          <w:i/>
          <w:w w:val="50"/>
          <w:sz w:val="20"/>
        </w:rPr>
        <w:t> </w:t>
      </w:r>
      <w:r w:rsidRPr="00BB0AB5">
        <w:rPr>
          <w:b/>
          <w:i/>
          <w:sz w:val="20"/>
        </w:rPr>
        <w:t>600 productive hours</w:t>
      </w:r>
    </w:p>
    <w:p w:rsidR="00FE2FE1" w:rsidRPr="00BB0AB5" w:rsidRDefault="00FE2FE1" w:rsidP="00FE2FE1">
      <w:pPr>
        <w:spacing w:before="120" w:after="0"/>
        <w:rPr>
          <w:i/>
          <w:sz w:val="20"/>
        </w:rPr>
      </w:pPr>
      <w:r>
        <w:rPr>
          <w:i/>
          <w:sz w:val="20"/>
        </w:rPr>
        <w:t>Remuneration c</w:t>
      </w:r>
      <w:r w:rsidRPr="00BB0AB5">
        <w:rPr>
          <w:i/>
          <w:sz w:val="20"/>
        </w:rPr>
        <w:t>omponents:</w:t>
      </w:r>
    </w:p>
    <w:p w:rsidR="00FE2FE1" w:rsidRPr="00BB0AB5" w:rsidRDefault="00FE2FE1" w:rsidP="00FE2FE1">
      <w:pPr>
        <w:numPr>
          <w:ilvl w:val="0"/>
          <w:numId w:val="3"/>
        </w:numPr>
        <w:spacing w:before="120" w:after="0"/>
        <w:rPr>
          <w:i/>
          <w:sz w:val="20"/>
        </w:rPr>
      </w:pPr>
      <w:r w:rsidRPr="00BB0AB5">
        <w:rPr>
          <w:i/>
          <w:sz w:val="20"/>
        </w:rPr>
        <w:t>Annual salary EUR 50000</w:t>
      </w:r>
    </w:p>
    <w:p w:rsidR="00FE2FE1" w:rsidRPr="007F4AC3" w:rsidRDefault="00FE2FE1" w:rsidP="00FE2FE1">
      <w:pPr>
        <w:numPr>
          <w:ilvl w:val="0"/>
          <w:numId w:val="3"/>
        </w:numPr>
        <w:spacing w:after="0"/>
        <w:rPr>
          <w:i/>
          <w:sz w:val="20"/>
        </w:rPr>
      </w:pPr>
      <w:r w:rsidRPr="00BB0AB5">
        <w:rPr>
          <w:i/>
          <w:sz w:val="20"/>
        </w:rPr>
        <w:t xml:space="preserve">Salary complement for </w:t>
      </w:r>
      <w:r>
        <w:rPr>
          <w:i/>
          <w:sz w:val="20"/>
        </w:rPr>
        <w:t xml:space="preserve">holding a </w:t>
      </w:r>
      <w:r w:rsidRPr="00BB0AB5">
        <w:rPr>
          <w:i/>
          <w:sz w:val="20"/>
        </w:rPr>
        <w:t xml:space="preserve">post involving </w:t>
      </w:r>
      <w:r w:rsidRPr="007F4AC3">
        <w:rPr>
          <w:i/>
          <w:sz w:val="20"/>
        </w:rPr>
        <w:t>radioactive hazards: EUR 5000</w:t>
      </w:r>
    </w:p>
    <w:p w:rsidR="00FE2FE1" w:rsidRPr="007F4AC3" w:rsidRDefault="00FE2FE1" w:rsidP="00FE2FE1">
      <w:pPr>
        <w:numPr>
          <w:ilvl w:val="0"/>
          <w:numId w:val="3"/>
        </w:numPr>
        <w:spacing w:after="0"/>
        <w:rPr>
          <w:i/>
          <w:sz w:val="20"/>
        </w:rPr>
      </w:pPr>
      <w:r w:rsidRPr="007F4AC3">
        <w:rPr>
          <w:i/>
          <w:sz w:val="20"/>
        </w:rPr>
        <w:t>Additional remuneration for being Head of Action: EUR 2000</w:t>
      </w:r>
    </w:p>
    <w:p w:rsidR="00FE2FE1" w:rsidRPr="007F4AC3" w:rsidRDefault="00FE2FE1" w:rsidP="00FE2FE1">
      <w:pPr>
        <w:numPr>
          <w:ilvl w:val="0"/>
          <w:numId w:val="3"/>
        </w:numPr>
        <w:spacing w:after="100" w:afterAutospacing="1"/>
        <w:rPr>
          <w:i/>
          <w:sz w:val="20"/>
        </w:rPr>
      </w:pPr>
      <w:r w:rsidRPr="007F4AC3">
        <w:rPr>
          <w:i/>
          <w:sz w:val="20"/>
        </w:rPr>
        <w:t xml:space="preserve">Additional remuneration for being First Assistant on an internal action: EUR </w:t>
      </w:r>
      <w:r w:rsidRPr="007F4AC3">
        <w:rPr>
          <w:i/>
          <w:color w:val="C00000"/>
          <w:sz w:val="20"/>
        </w:rPr>
        <w:t>1000</w:t>
      </w:r>
    </w:p>
    <w:p w:rsidR="00FE2FE1" w:rsidRPr="00BB0AB5" w:rsidRDefault="00FE2FE1" w:rsidP="00FE2FE1">
      <w:pPr>
        <w:spacing w:before="120" w:after="0"/>
        <w:rPr>
          <w:i/>
          <w:sz w:val="20"/>
        </w:rPr>
      </w:pPr>
      <w:r w:rsidRPr="00BB0AB5">
        <w:rPr>
          <w:b/>
          <w:i/>
          <w:sz w:val="20"/>
        </w:rPr>
        <w:t xml:space="preserve">a) </w:t>
      </w:r>
      <w:proofErr w:type="gramStart"/>
      <w:r w:rsidRPr="00BB0AB5">
        <w:rPr>
          <w:b/>
          <w:i/>
          <w:sz w:val="20"/>
        </w:rPr>
        <w:t>and</w:t>
      </w:r>
      <w:proofErr w:type="gramEnd"/>
      <w:r w:rsidRPr="00BB0AB5">
        <w:rPr>
          <w:b/>
          <w:i/>
          <w:sz w:val="20"/>
        </w:rPr>
        <w:t xml:space="preserve"> b)</w:t>
      </w:r>
      <w:r w:rsidRPr="00BB0AB5">
        <w:rPr>
          <w:i/>
          <w:sz w:val="20"/>
        </w:rPr>
        <w:t xml:space="preserve"> would be used to calculate the </w:t>
      </w:r>
      <w:r>
        <w:rPr>
          <w:i/>
          <w:sz w:val="20"/>
        </w:rPr>
        <w:t xml:space="preserve">researcher’s </w:t>
      </w:r>
      <w:r w:rsidRPr="00BB0AB5">
        <w:rPr>
          <w:i/>
          <w:sz w:val="20"/>
        </w:rPr>
        <w:t>hourly rate:</w:t>
      </w:r>
    </w:p>
    <w:p w:rsidR="00FE2FE1" w:rsidRPr="00BB0AB5" w:rsidRDefault="00FE2FE1" w:rsidP="00FE2FE1">
      <w:pPr>
        <w:spacing w:before="120" w:after="0"/>
        <w:rPr>
          <w:i/>
          <w:sz w:val="20"/>
        </w:rPr>
      </w:pPr>
      <w:r w:rsidRPr="00BB0AB5">
        <w:rPr>
          <w:i/>
          <w:sz w:val="20"/>
        </w:rPr>
        <w:t xml:space="preserve">Hourly rate for the EU </w:t>
      </w:r>
      <w:r>
        <w:rPr>
          <w:i/>
          <w:sz w:val="20"/>
        </w:rPr>
        <w:t>action</w:t>
      </w:r>
      <w:r w:rsidRPr="00BB0AB5">
        <w:rPr>
          <w:i/>
          <w:sz w:val="20"/>
        </w:rPr>
        <w:t xml:space="preserve"> = </w:t>
      </w:r>
      <w:proofErr w:type="gramStart"/>
      <w:r w:rsidRPr="00BB0AB5">
        <w:rPr>
          <w:i/>
          <w:sz w:val="20"/>
        </w:rPr>
        <w:t>[ (</w:t>
      </w:r>
      <w:proofErr w:type="gramEnd"/>
      <w:r w:rsidRPr="00BB0AB5">
        <w:rPr>
          <w:i/>
          <w:sz w:val="20"/>
        </w:rPr>
        <w:t>50000 + 5000)/1600] = EUR 34</w:t>
      </w:r>
      <w:r w:rsidRPr="00BB0AB5">
        <w:rPr>
          <w:i/>
          <w:w w:val="50"/>
          <w:sz w:val="20"/>
        </w:rPr>
        <w:t> </w:t>
      </w:r>
      <w:r w:rsidRPr="00BB0AB5">
        <w:rPr>
          <w:i/>
          <w:sz w:val="20"/>
        </w:rPr>
        <w:t>375</w:t>
      </w:r>
    </w:p>
    <w:p w:rsidR="00FE2FE1" w:rsidRPr="00BB0AB5" w:rsidRDefault="00FE2FE1" w:rsidP="00FE2FE1">
      <w:pPr>
        <w:spacing w:before="240" w:after="120"/>
        <w:rPr>
          <w:i/>
          <w:sz w:val="20"/>
        </w:rPr>
      </w:pPr>
      <w:r w:rsidRPr="00BB0AB5">
        <w:rPr>
          <w:b/>
          <w:i/>
          <w:sz w:val="20"/>
        </w:rPr>
        <w:t>c)</w:t>
      </w:r>
      <w:r w:rsidRPr="00BB0AB5">
        <w:rPr>
          <w:i/>
          <w:sz w:val="20"/>
        </w:rPr>
        <w:t xml:space="preserve"> </w:t>
      </w:r>
      <w:proofErr w:type="gramStart"/>
      <w:r w:rsidRPr="00BB0AB5">
        <w:rPr>
          <w:i/>
          <w:sz w:val="20"/>
        </w:rPr>
        <w:t>would</w:t>
      </w:r>
      <w:proofErr w:type="gramEnd"/>
      <w:r w:rsidRPr="00BB0AB5">
        <w:rPr>
          <w:i/>
          <w:sz w:val="20"/>
        </w:rPr>
        <w:t xml:space="preserve"> be subject to the specific eligibility conditions </w:t>
      </w:r>
      <w:r>
        <w:rPr>
          <w:i/>
          <w:sz w:val="20"/>
        </w:rPr>
        <w:t>described in</w:t>
      </w:r>
      <w:r w:rsidRPr="00BB0AB5">
        <w:rPr>
          <w:i/>
          <w:sz w:val="20"/>
        </w:rPr>
        <w:t xml:space="preserve"> section 1.2 above. If the additional remuneration </w:t>
      </w:r>
      <w:r>
        <w:rPr>
          <w:i/>
          <w:sz w:val="20"/>
        </w:rPr>
        <w:t>fulfilled</w:t>
      </w:r>
      <w:r w:rsidRPr="00BB0AB5">
        <w:rPr>
          <w:i/>
          <w:sz w:val="20"/>
        </w:rPr>
        <w:t xml:space="preserve"> </w:t>
      </w:r>
      <w:r>
        <w:rPr>
          <w:i/>
          <w:sz w:val="20"/>
        </w:rPr>
        <w:t>the</w:t>
      </w:r>
      <w:r w:rsidRPr="00BB0AB5">
        <w:rPr>
          <w:i/>
          <w:sz w:val="20"/>
        </w:rPr>
        <w:t xml:space="preserve"> conditions, it would be subject to the eligibility ceiling.</w:t>
      </w:r>
    </w:p>
    <w:p w:rsidR="00FE2FE1" w:rsidRPr="00BB0AB5" w:rsidRDefault="00FE2FE1" w:rsidP="00FE2FE1">
      <w:pPr>
        <w:rPr>
          <w:i/>
          <w:sz w:val="20"/>
        </w:rPr>
      </w:pPr>
      <w:r w:rsidRPr="00BB0AB5">
        <w:rPr>
          <w:b/>
          <w:i/>
          <w:sz w:val="20"/>
        </w:rPr>
        <w:t>d)</w:t>
      </w:r>
      <w:r w:rsidRPr="00BB0AB5">
        <w:rPr>
          <w:i/>
          <w:sz w:val="20"/>
        </w:rPr>
        <w:t xml:space="preserve"> </w:t>
      </w:r>
      <w:proofErr w:type="gramStart"/>
      <w:r w:rsidRPr="00BB0AB5">
        <w:rPr>
          <w:i/>
          <w:sz w:val="20"/>
        </w:rPr>
        <w:t>would</w:t>
      </w:r>
      <w:proofErr w:type="gramEnd"/>
      <w:r w:rsidRPr="00BB0AB5">
        <w:rPr>
          <w:i/>
          <w:sz w:val="20"/>
        </w:rPr>
        <w:t xml:space="preserve"> not be eligible</w:t>
      </w:r>
      <w:r>
        <w:rPr>
          <w:i/>
          <w:sz w:val="20"/>
        </w:rPr>
        <w:t xml:space="preserve"> and</w:t>
      </w:r>
      <w:r w:rsidRPr="00BB0AB5">
        <w:rPr>
          <w:i/>
          <w:sz w:val="20"/>
        </w:rPr>
        <w:t xml:space="preserve"> </w:t>
      </w:r>
      <w:r>
        <w:rPr>
          <w:i/>
          <w:sz w:val="20"/>
        </w:rPr>
        <w:t>would</w:t>
      </w:r>
      <w:r w:rsidRPr="00BB0AB5">
        <w:rPr>
          <w:i/>
          <w:sz w:val="20"/>
        </w:rPr>
        <w:t xml:space="preserve"> not be taken into account </w:t>
      </w:r>
      <w:r>
        <w:rPr>
          <w:i/>
          <w:sz w:val="20"/>
        </w:rPr>
        <w:t>when</w:t>
      </w:r>
      <w:r w:rsidRPr="00BB0AB5">
        <w:rPr>
          <w:i/>
          <w:sz w:val="20"/>
        </w:rPr>
        <w:t xml:space="preserve"> calculat</w:t>
      </w:r>
      <w:r>
        <w:rPr>
          <w:i/>
          <w:sz w:val="20"/>
        </w:rPr>
        <w:t>ing</w:t>
      </w:r>
      <w:r w:rsidRPr="00BB0AB5">
        <w:rPr>
          <w:i/>
          <w:sz w:val="20"/>
        </w:rPr>
        <w:t xml:space="preserve"> the hourly rate for the EU action</w:t>
      </w:r>
      <w:r>
        <w:rPr>
          <w:i/>
          <w:sz w:val="20"/>
        </w:rPr>
        <w:t>.</w:t>
      </w:r>
    </w:p>
    <w:p w:rsidR="00FE2FE1" w:rsidRPr="00BB0AB5" w:rsidRDefault="00FE2FE1" w:rsidP="00FE2FE1">
      <w:pPr>
        <w:rPr>
          <w:b/>
          <w:szCs w:val="24"/>
        </w:rPr>
      </w:pPr>
      <w:r>
        <w:rPr>
          <w:b/>
          <w:szCs w:val="24"/>
        </w:rPr>
        <w:t>Applying</w:t>
      </w:r>
      <w:r w:rsidRPr="00BB0AB5">
        <w:rPr>
          <w:b/>
          <w:szCs w:val="24"/>
        </w:rPr>
        <w:t xml:space="preserve"> the ceiling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2"/>
        <w:gridCol w:w="770"/>
        <w:gridCol w:w="2711"/>
      </w:tblGrid>
      <w:tr w:rsidR="00FE2FE1" w:rsidRPr="00BB0AB5" w:rsidTr="00CD3F74">
        <w:trPr>
          <w:trHeight w:val="521"/>
        </w:trPr>
        <w:tc>
          <w:tcPr>
            <w:tcW w:w="9464" w:type="dxa"/>
            <w:gridSpan w:val="4"/>
            <w:shd w:val="clear" w:color="auto" w:fill="1F497D"/>
            <w:vAlign w:val="center"/>
          </w:tcPr>
          <w:p w:rsidR="00FE2FE1" w:rsidRPr="00BB0AB5" w:rsidRDefault="00FE2FE1" w:rsidP="00CD3F74">
            <w:pPr>
              <w:rPr>
                <w:b/>
                <w:color w:val="FFFFFF"/>
              </w:rPr>
            </w:pPr>
            <w:r w:rsidRPr="00BB0AB5">
              <w:rPr>
                <w:b/>
                <w:color w:val="FFFFFF"/>
                <w:sz w:val="28"/>
              </w:rPr>
              <w:t>Eligibility ceiling for additional remuneration (per year)</w:t>
            </w:r>
          </w:p>
        </w:tc>
      </w:tr>
      <w:tr w:rsidR="00FE2FE1" w:rsidRPr="00BB0AB5" w:rsidTr="00CD3F74">
        <w:trPr>
          <w:trHeight w:val="415"/>
        </w:trPr>
        <w:tc>
          <w:tcPr>
            <w:tcW w:w="2887" w:type="dxa"/>
            <w:tcBorders>
              <w:bottom w:val="single" w:sz="4" w:space="0" w:color="auto"/>
            </w:tcBorders>
            <w:shd w:val="clear" w:color="auto" w:fill="99CCFF"/>
            <w:vAlign w:val="center"/>
          </w:tcPr>
          <w:p w:rsidR="00FE2FE1" w:rsidRPr="00BB0AB5" w:rsidRDefault="00FE2FE1" w:rsidP="00CD3F74">
            <w:pPr>
              <w:rPr>
                <w:b/>
              </w:rPr>
            </w:pPr>
            <w:r w:rsidRPr="00BB0AB5">
              <w:rPr>
                <w:b/>
              </w:rPr>
              <w:t xml:space="preserve">Employee contract </w:t>
            </w:r>
            <w:r w:rsidRPr="00BB0AB5">
              <w:rPr>
                <w:b/>
              </w:rPr>
              <w:sym w:font="Wingdings 3" w:char="F05D"/>
            </w:r>
            <w:r w:rsidRPr="00BB0AB5">
              <w:rPr>
                <w:b/>
              </w:rPr>
              <w:t xml:space="preserve"> </w:t>
            </w:r>
          </w:p>
        </w:tc>
        <w:tc>
          <w:tcPr>
            <w:tcW w:w="3033" w:type="dxa"/>
            <w:vMerge w:val="restart"/>
            <w:tcBorders>
              <w:bottom w:val="double" w:sz="4" w:space="0" w:color="auto"/>
            </w:tcBorders>
            <w:shd w:val="clear" w:color="auto" w:fill="99CCFF"/>
            <w:vAlign w:val="center"/>
          </w:tcPr>
          <w:p w:rsidR="00FE2FE1" w:rsidRPr="00BB0AB5" w:rsidRDefault="00FE2FE1" w:rsidP="00CD3F74">
            <w:r w:rsidRPr="00BB0AB5">
              <w:t>Employee hired full</w:t>
            </w:r>
            <w:r>
              <w:t xml:space="preserve"> </w:t>
            </w:r>
            <w:r w:rsidRPr="00BB0AB5">
              <w:t xml:space="preserve">time during the full year </w:t>
            </w:r>
          </w:p>
        </w:tc>
        <w:tc>
          <w:tcPr>
            <w:tcW w:w="3544" w:type="dxa"/>
            <w:gridSpan w:val="2"/>
            <w:vMerge w:val="restart"/>
            <w:tcBorders>
              <w:bottom w:val="double" w:sz="4" w:space="0" w:color="auto"/>
            </w:tcBorders>
            <w:shd w:val="clear" w:color="auto" w:fill="99CCFF"/>
            <w:vAlign w:val="center"/>
          </w:tcPr>
          <w:p w:rsidR="00FE2FE1" w:rsidRPr="00BB0AB5" w:rsidRDefault="00FE2FE1" w:rsidP="00CD3F74">
            <w:r w:rsidRPr="00BB0AB5">
              <w:t>NOT hired full</w:t>
            </w:r>
            <w:r>
              <w:t xml:space="preserve"> </w:t>
            </w:r>
            <w:r w:rsidRPr="00BB0AB5">
              <w:t xml:space="preserve">time during the full year </w:t>
            </w:r>
          </w:p>
        </w:tc>
      </w:tr>
      <w:tr w:rsidR="00FE2FE1" w:rsidRPr="00BB0AB5" w:rsidTr="00CD3F74">
        <w:trPr>
          <w:trHeight w:val="427"/>
        </w:trPr>
        <w:tc>
          <w:tcPr>
            <w:tcW w:w="2887" w:type="dxa"/>
            <w:tcBorders>
              <w:bottom w:val="double" w:sz="4" w:space="0" w:color="auto"/>
            </w:tcBorders>
            <w:shd w:val="clear" w:color="auto" w:fill="FFCC66"/>
            <w:vAlign w:val="center"/>
          </w:tcPr>
          <w:p w:rsidR="00FE2FE1" w:rsidRPr="00BB0AB5" w:rsidRDefault="00FE2FE1" w:rsidP="00CD3F74">
            <w:pPr>
              <w:rPr>
                <w:b/>
              </w:rPr>
            </w:pPr>
            <w:r w:rsidRPr="00BB0AB5">
              <w:rPr>
                <w:b/>
              </w:rPr>
              <w:t xml:space="preserve">Employee occupation </w:t>
            </w:r>
            <w:r w:rsidRPr="00BB0AB5">
              <w:rPr>
                <w:b/>
                <w:sz w:val="28"/>
                <w:vertAlign w:val="subscript"/>
              </w:rPr>
              <w:sym w:font="Wingdings 3" w:char="F0D0"/>
            </w:r>
          </w:p>
        </w:tc>
        <w:tc>
          <w:tcPr>
            <w:tcW w:w="3033" w:type="dxa"/>
            <w:vMerge/>
            <w:tcBorders>
              <w:bottom w:val="double" w:sz="4" w:space="0" w:color="auto"/>
            </w:tcBorders>
            <w:shd w:val="clear" w:color="auto" w:fill="99CCFF"/>
          </w:tcPr>
          <w:p w:rsidR="00FE2FE1" w:rsidRPr="00BB0AB5" w:rsidRDefault="00FE2FE1" w:rsidP="00CD3F74">
            <w:pPr>
              <w:spacing w:before="120"/>
            </w:pPr>
          </w:p>
        </w:tc>
        <w:tc>
          <w:tcPr>
            <w:tcW w:w="3544" w:type="dxa"/>
            <w:gridSpan w:val="2"/>
            <w:vMerge/>
            <w:tcBorders>
              <w:bottom w:val="double" w:sz="4" w:space="0" w:color="auto"/>
            </w:tcBorders>
            <w:shd w:val="clear" w:color="auto" w:fill="99CCFF"/>
          </w:tcPr>
          <w:p w:rsidR="00FE2FE1" w:rsidRPr="00BB0AB5" w:rsidRDefault="00FE2FE1" w:rsidP="00CD3F74">
            <w:pPr>
              <w:spacing w:before="120"/>
            </w:pPr>
          </w:p>
        </w:tc>
      </w:tr>
      <w:tr w:rsidR="00FE2FE1" w:rsidRPr="00BB0AB5" w:rsidTr="00CD3F74">
        <w:trPr>
          <w:trHeight w:val="835"/>
        </w:trPr>
        <w:tc>
          <w:tcPr>
            <w:tcW w:w="2887" w:type="dxa"/>
            <w:tcBorders>
              <w:top w:val="double" w:sz="4" w:space="0" w:color="auto"/>
            </w:tcBorders>
            <w:shd w:val="clear" w:color="auto" w:fill="FFCC66"/>
            <w:vAlign w:val="center"/>
          </w:tcPr>
          <w:p w:rsidR="00FE2FE1" w:rsidRPr="00BB0AB5" w:rsidRDefault="00FE2FE1" w:rsidP="00CD3F74">
            <w:pPr>
              <w:ind w:right="-108"/>
            </w:pPr>
            <w:r w:rsidRPr="00BB0AB5">
              <w:lastRenderedPageBreak/>
              <w:t xml:space="preserve">Employee working exclusively </w:t>
            </w:r>
            <w:r>
              <w:t>for</w:t>
            </w:r>
            <w:r w:rsidRPr="00BB0AB5">
              <w:t xml:space="preserve"> the EU </w:t>
            </w:r>
            <w:r>
              <w:t>action</w:t>
            </w:r>
          </w:p>
        </w:tc>
        <w:tc>
          <w:tcPr>
            <w:tcW w:w="3033" w:type="dxa"/>
            <w:tcBorders>
              <w:top w:val="double" w:sz="4" w:space="0" w:color="auto"/>
            </w:tcBorders>
            <w:shd w:val="clear" w:color="auto" w:fill="auto"/>
            <w:vAlign w:val="center"/>
          </w:tcPr>
          <w:p w:rsidR="00FE2FE1" w:rsidRPr="00BB0AB5" w:rsidRDefault="00FE2FE1" w:rsidP="00CD3F74">
            <w:pPr>
              <w:rPr>
                <w:b/>
              </w:rPr>
            </w:pPr>
            <w:r w:rsidRPr="00BB0AB5">
              <w:rPr>
                <w:b/>
              </w:rPr>
              <w:t>EUR 8000</w:t>
            </w:r>
          </w:p>
        </w:tc>
        <w:tc>
          <w:tcPr>
            <w:tcW w:w="3544" w:type="dxa"/>
            <w:gridSpan w:val="2"/>
            <w:tcBorders>
              <w:top w:val="double" w:sz="4" w:space="0" w:color="auto"/>
            </w:tcBorders>
            <w:shd w:val="clear" w:color="auto" w:fill="auto"/>
            <w:vAlign w:val="center"/>
          </w:tcPr>
          <w:p w:rsidR="00FE2FE1" w:rsidRPr="00BB0AB5" w:rsidRDefault="00FE2FE1" w:rsidP="00CD3F74">
            <w:r w:rsidRPr="00BB0AB5">
              <w:t>Corresponding pro-rata amount of EUR 8000</w:t>
            </w:r>
          </w:p>
        </w:tc>
      </w:tr>
      <w:tr w:rsidR="00FE2FE1" w:rsidRPr="00BB0AB5" w:rsidTr="00CD3F74">
        <w:trPr>
          <w:trHeight w:val="838"/>
        </w:trPr>
        <w:tc>
          <w:tcPr>
            <w:tcW w:w="2887" w:type="dxa"/>
            <w:shd w:val="clear" w:color="auto" w:fill="FFCC66"/>
            <w:vAlign w:val="center"/>
          </w:tcPr>
          <w:p w:rsidR="00FE2FE1" w:rsidRPr="00BB0AB5" w:rsidRDefault="00FE2FE1" w:rsidP="00CD3F74">
            <w:r w:rsidRPr="00BB0AB5">
              <w:t xml:space="preserve">NOT working exclusively </w:t>
            </w:r>
            <w:r>
              <w:t>for</w:t>
            </w:r>
            <w:r w:rsidRPr="00BB0AB5">
              <w:t xml:space="preserve"> the EU </w:t>
            </w:r>
            <w:r>
              <w:t>action</w:t>
            </w:r>
          </w:p>
        </w:tc>
        <w:tc>
          <w:tcPr>
            <w:tcW w:w="3821" w:type="dxa"/>
            <w:gridSpan w:val="2"/>
            <w:tcBorders>
              <w:right w:val="nil"/>
            </w:tcBorders>
            <w:shd w:val="clear" w:color="auto" w:fill="auto"/>
            <w:vAlign w:val="center"/>
          </w:tcPr>
          <w:p w:rsidR="00FE2FE1" w:rsidRPr="00BB0AB5" w:rsidRDefault="00FE2FE1" w:rsidP="00CD3F74">
            <w:pPr>
              <w:ind w:left="340" w:hanging="340"/>
              <w:rPr>
                <w:sz w:val="20"/>
              </w:rPr>
            </w:pPr>
            <w:r w:rsidRPr="00BB0AB5">
              <w:rPr>
                <w:sz w:val="20"/>
              </w:rPr>
              <w:t xml:space="preserve">[8000 / </w:t>
            </w:r>
            <w:r>
              <w:rPr>
                <w:sz w:val="20"/>
              </w:rPr>
              <w:t>a</w:t>
            </w:r>
            <w:r w:rsidRPr="00BB0AB5">
              <w:rPr>
                <w:sz w:val="20"/>
              </w:rPr>
              <w:t>nnual productive hours FTE] *</w:t>
            </w:r>
          </w:p>
        </w:tc>
        <w:tc>
          <w:tcPr>
            <w:tcW w:w="2756" w:type="dxa"/>
            <w:tcBorders>
              <w:left w:val="nil"/>
            </w:tcBorders>
            <w:shd w:val="clear" w:color="auto" w:fill="auto"/>
            <w:vAlign w:val="center"/>
          </w:tcPr>
          <w:p w:rsidR="00FE2FE1" w:rsidRPr="00BB0AB5" w:rsidRDefault="00FE2FE1" w:rsidP="00CD3F74">
            <w:pPr>
              <w:spacing w:line="200" w:lineRule="exact"/>
              <w:ind w:left="-108"/>
              <w:rPr>
                <w:sz w:val="20"/>
              </w:rPr>
            </w:pPr>
            <w:r w:rsidRPr="00BB0AB5">
              <w:rPr>
                <w:sz w:val="20"/>
              </w:rPr>
              <w:t xml:space="preserve">Hours worked for the </w:t>
            </w:r>
            <w:r>
              <w:rPr>
                <w:sz w:val="20"/>
              </w:rPr>
              <w:t>action</w:t>
            </w:r>
            <w:r w:rsidRPr="00BB0AB5">
              <w:rPr>
                <w:sz w:val="20"/>
              </w:rPr>
              <w:t xml:space="preserve"> </w:t>
            </w:r>
            <w:r>
              <w:rPr>
                <w:sz w:val="20"/>
              </w:rPr>
              <w:t>over</w:t>
            </w:r>
            <w:r w:rsidRPr="00BB0AB5">
              <w:rPr>
                <w:sz w:val="20"/>
              </w:rPr>
              <w:t xml:space="preserve"> the year</w:t>
            </w:r>
          </w:p>
        </w:tc>
      </w:tr>
    </w:tbl>
    <w:p w:rsidR="00FE2FE1" w:rsidRPr="00BB0AB5" w:rsidRDefault="00FE2FE1" w:rsidP="00FE2FE1">
      <w:pPr>
        <w:spacing w:before="120" w:after="0"/>
        <w:rPr>
          <w:szCs w:val="24"/>
        </w:rPr>
      </w:pPr>
      <w:r w:rsidRPr="00BB0AB5">
        <w:rPr>
          <w:szCs w:val="24"/>
        </w:rPr>
        <w:t xml:space="preserve">The eligibility ceiling is fixed at EUR 8000 per year for </w:t>
      </w:r>
      <w:r>
        <w:rPr>
          <w:szCs w:val="24"/>
        </w:rPr>
        <w:t>each</w:t>
      </w:r>
      <w:r w:rsidRPr="00BB0AB5">
        <w:rPr>
          <w:szCs w:val="24"/>
        </w:rPr>
        <w:t xml:space="preserve"> full time equivalent (</w:t>
      </w:r>
      <w:r w:rsidRPr="00BB0AB5">
        <w:rPr>
          <w:b/>
          <w:szCs w:val="24"/>
        </w:rPr>
        <w:t>FTE</w:t>
      </w:r>
      <w:r w:rsidRPr="00BB0AB5">
        <w:rPr>
          <w:szCs w:val="24"/>
        </w:rPr>
        <w:t xml:space="preserve">), i.e. EUR 8000 for a full-time employee working exclusively </w:t>
      </w:r>
      <w:r>
        <w:rPr>
          <w:szCs w:val="24"/>
        </w:rPr>
        <w:t>for</w:t>
      </w:r>
      <w:r w:rsidRPr="00BB0AB5">
        <w:rPr>
          <w:szCs w:val="24"/>
        </w:rPr>
        <w:t xml:space="preserve"> the </w:t>
      </w:r>
      <w:r>
        <w:rPr>
          <w:szCs w:val="24"/>
        </w:rPr>
        <w:t>action</w:t>
      </w:r>
      <w:r w:rsidRPr="00BB0AB5">
        <w:rPr>
          <w:szCs w:val="24"/>
        </w:rPr>
        <w:t xml:space="preserve"> during the </w:t>
      </w:r>
      <w:r>
        <w:rPr>
          <w:szCs w:val="24"/>
        </w:rPr>
        <w:t>entire</w:t>
      </w:r>
      <w:r w:rsidRPr="00BB0AB5">
        <w:rPr>
          <w:szCs w:val="24"/>
        </w:rPr>
        <w:t xml:space="preserve"> year.</w:t>
      </w:r>
    </w:p>
    <w:p w:rsidR="00FE2FE1" w:rsidRPr="00BB0AB5" w:rsidRDefault="00FE2FE1" w:rsidP="00FE2FE1">
      <w:pPr>
        <w:spacing w:before="120"/>
        <w:rPr>
          <w:szCs w:val="24"/>
        </w:rPr>
      </w:pPr>
      <w:r w:rsidRPr="00BB0AB5">
        <w:rPr>
          <w:szCs w:val="24"/>
        </w:rPr>
        <w:t xml:space="preserve">For an employee working exclusively for the </w:t>
      </w:r>
      <w:r>
        <w:rPr>
          <w:szCs w:val="24"/>
        </w:rPr>
        <w:t>action</w:t>
      </w:r>
      <w:r w:rsidRPr="00BB0AB5">
        <w:rPr>
          <w:szCs w:val="24"/>
        </w:rPr>
        <w:t xml:space="preserve"> but not full time or not during the whole year, the ceiling </w:t>
      </w:r>
      <w:r>
        <w:rPr>
          <w:szCs w:val="24"/>
        </w:rPr>
        <w:t>is</w:t>
      </w:r>
      <w:r w:rsidRPr="00BB0AB5">
        <w:rPr>
          <w:szCs w:val="24"/>
        </w:rPr>
        <w:t xml:space="preserve"> reduced pro-rata. For example, a researcher employed part</w:t>
      </w:r>
      <w:r>
        <w:rPr>
          <w:szCs w:val="24"/>
        </w:rPr>
        <w:t xml:space="preserve"> </w:t>
      </w:r>
      <w:r w:rsidRPr="00BB0AB5">
        <w:rPr>
          <w:szCs w:val="24"/>
        </w:rPr>
        <w:t xml:space="preserve">time by the </w:t>
      </w:r>
      <w:r>
        <w:rPr>
          <w:szCs w:val="24"/>
        </w:rPr>
        <w:t>beneficiary</w:t>
      </w:r>
      <w:r w:rsidRPr="00BB0AB5">
        <w:rPr>
          <w:szCs w:val="24"/>
        </w:rPr>
        <w:t xml:space="preserve"> to work four days a week would correspond to 0.8 FTE. In this case</w:t>
      </w:r>
      <w:r>
        <w:rPr>
          <w:szCs w:val="24"/>
        </w:rPr>
        <w:t>,</w:t>
      </w:r>
      <w:r w:rsidRPr="00BB0AB5">
        <w:rPr>
          <w:szCs w:val="24"/>
        </w:rPr>
        <w:t xml:space="preserve"> the ceiling would be fixed at EUR 8000* 0.8 = EUR 6400 per year. </w:t>
      </w:r>
      <w:r>
        <w:rPr>
          <w:szCs w:val="24"/>
        </w:rPr>
        <w:t>Similarly</w:t>
      </w:r>
      <w:r w:rsidRPr="00BB0AB5">
        <w:rPr>
          <w:szCs w:val="24"/>
        </w:rPr>
        <w:t>, a researcher employed full</w:t>
      </w:r>
      <w:r>
        <w:rPr>
          <w:szCs w:val="24"/>
        </w:rPr>
        <w:t xml:space="preserve"> </w:t>
      </w:r>
      <w:r w:rsidRPr="00BB0AB5">
        <w:rPr>
          <w:szCs w:val="24"/>
        </w:rPr>
        <w:t xml:space="preserve">time to work </w:t>
      </w:r>
      <w:r>
        <w:rPr>
          <w:szCs w:val="24"/>
        </w:rPr>
        <w:t>for</w:t>
      </w:r>
      <w:r w:rsidRPr="00BB0AB5">
        <w:rPr>
          <w:szCs w:val="24"/>
        </w:rPr>
        <w:t xml:space="preserve"> the </w:t>
      </w:r>
      <w:r>
        <w:rPr>
          <w:szCs w:val="24"/>
        </w:rPr>
        <w:t>action</w:t>
      </w:r>
      <w:r w:rsidRPr="00BB0AB5">
        <w:rPr>
          <w:szCs w:val="24"/>
        </w:rPr>
        <w:t xml:space="preserve"> from January to March (i.e. </w:t>
      </w:r>
      <w:r>
        <w:rPr>
          <w:szCs w:val="24"/>
        </w:rPr>
        <w:t>for three</w:t>
      </w:r>
      <w:r w:rsidRPr="00BB0AB5">
        <w:rPr>
          <w:szCs w:val="24"/>
        </w:rPr>
        <w:t xml:space="preserve"> months) would correspond to 0</w:t>
      </w:r>
      <w:r>
        <w:rPr>
          <w:szCs w:val="24"/>
        </w:rPr>
        <w:t>.</w:t>
      </w:r>
      <w:r w:rsidRPr="00BB0AB5">
        <w:rPr>
          <w:szCs w:val="24"/>
        </w:rPr>
        <w:t>25 FTE (</w:t>
      </w:r>
      <w:r>
        <w:rPr>
          <w:szCs w:val="24"/>
        </w:rPr>
        <w:t>3</w:t>
      </w:r>
      <w:r w:rsidRPr="00BB0AB5">
        <w:rPr>
          <w:szCs w:val="24"/>
        </w:rPr>
        <w:t xml:space="preserve"> </w:t>
      </w:r>
      <w:r>
        <w:rPr>
          <w:szCs w:val="24"/>
        </w:rPr>
        <w:t>out of</w:t>
      </w:r>
      <w:r w:rsidRPr="00BB0AB5">
        <w:rPr>
          <w:szCs w:val="24"/>
        </w:rPr>
        <w:t xml:space="preserve"> 12 months) and the ceiling would be fixed at EUR 8000 * 0</w:t>
      </w:r>
      <w:r>
        <w:rPr>
          <w:szCs w:val="24"/>
        </w:rPr>
        <w:t>.</w:t>
      </w:r>
      <w:r w:rsidRPr="00BB0AB5">
        <w:rPr>
          <w:szCs w:val="24"/>
        </w:rPr>
        <w:t xml:space="preserve">25 = EUR 2000. If </w:t>
      </w:r>
      <w:proofErr w:type="gramStart"/>
      <w:r w:rsidRPr="00BB0AB5">
        <w:rPr>
          <w:szCs w:val="24"/>
        </w:rPr>
        <w:t xml:space="preserve">this latter researcher </w:t>
      </w:r>
      <w:r>
        <w:rPr>
          <w:szCs w:val="24"/>
        </w:rPr>
        <w:t>were</w:t>
      </w:r>
      <w:proofErr w:type="gramEnd"/>
      <w:r w:rsidRPr="00BB0AB5">
        <w:rPr>
          <w:szCs w:val="24"/>
        </w:rPr>
        <w:t xml:space="preserve"> employed part time (e.g. 80</w:t>
      </w:r>
      <w:r w:rsidRPr="00BB0AB5">
        <w:rPr>
          <w:w w:val="50"/>
          <w:szCs w:val="24"/>
        </w:rPr>
        <w:t> </w:t>
      </w:r>
      <w:r w:rsidRPr="00BB0AB5">
        <w:rPr>
          <w:szCs w:val="24"/>
        </w:rPr>
        <w:t>%)</w:t>
      </w:r>
      <w:r>
        <w:rPr>
          <w:szCs w:val="24"/>
        </w:rPr>
        <w:t>,</w:t>
      </w:r>
      <w:r w:rsidRPr="00BB0AB5">
        <w:rPr>
          <w:szCs w:val="24"/>
        </w:rPr>
        <w:t xml:space="preserve"> the ceiling would be adjusted as follows: 8000 * 0</w:t>
      </w:r>
      <w:r>
        <w:rPr>
          <w:szCs w:val="24"/>
        </w:rPr>
        <w:t>.</w:t>
      </w:r>
      <w:r w:rsidRPr="00BB0AB5">
        <w:rPr>
          <w:szCs w:val="24"/>
        </w:rPr>
        <w:t>25 * 0</w:t>
      </w:r>
      <w:r>
        <w:rPr>
          <w:szCs w:val="24"/>
        </w:rPr>
        <w:t>.</w:t>
      </w:r>
      <w:r w:rsidRPr="00BB0AB5">
        <w:rPr>
          <w:szCs w:val="24"/>
        </w:rPr>
        <w:t>80 = EUR 1600.</w:t>
      </w:r>
    </w:p>
    <w:p w:rsidR="00FE2FE1" w:rsidRPr="00BB0AB5" w:rsidRDefault="00FE2FE1" w:rsidP="00FE2FE1">
      <w:pPr>
        <w:rPr>
          <w:szCs w:val="24"/>
        </w:rPr>
      </w:pPr>
      <w:r w:rsidRPr="00BB0AB5">
        <w:rPr>
          <w:szCs w:val="24"/>
        </w:rPr>
        <w:t xml:space="preserve">For an employee not working exclusively for the </w:t>
      </w:r>
      <w:r>
        <w:rPr>
          <w:szCs w:val="24"/>
        </w:rPr>
        <w:t>action</w:t>
      </w:r>
      <w:r w:rsidRPr="00BB0AB5">
        <w:rPr>
          <w:szCs w:val="24"/>
        </w:rPr>
        <w:t xml:space="preserve">, the ceiling </w:t>
      </w:r>
      <w:r>
        <w:rPr>
          <w:szCs w:val="24"/>
        </w:rPr>
        <w:t>is</w:t>
      </w:r>
      <w:r w:rsidRPr="00BB0AB5">
        <w:rPr>
          <w:szCs w:val="24"/>
        </w:rPr>
        <w:t xml:space="preserve"> calculated pro-rata bas</w:t>
      </w:r>
      <w:r>
        <w:rPr>
          <w:szCs w:val="24"/>
        </w:rPr>
        <w:t>ed</w:t>
      </w:r>
      <w:r w:rsidRPr="00BB0AB5">
        <w:rPr>
          <w:szCs w:val="24"/>
        </w:rPr>
        <w:t xml:space="preserve"> </w:t>
      </w:r>
      <w:r>
        <w:rPr>
          <w:szCs w:val="24"/>
        </w:rPr>
        <w:t>on</w:t>
      </w:r>
      <w:r w:rsidRPr="00BB0AB5">
        <w:rPr>
          <w:szCs w:val="24"/>
        </w:rPr>
        <w:t xml:space="preserve"> the hours worked for the </w:t>
      </w:r>
      <w:r>
        <w:rPr>
          <w:szCs w:val="24"/>
        </w:rPr>
        <w:t>action</w:t>
      </w:r>
      <w:r w:rsidRPr="00BB0AB5">
        <w:rPr>
          <w:szCs w:val="24"/>
        </w:rPr>
        <w:t xml:space="preserve">. </w:t>
      </w:r>
      <w:r>
        <w:rPr>
          <w:szCs w:val="24"/>
        </w:rPr>
        <w:t>Therefore,</w:t>
      </w:r>
      <w:r w:rsidRPr="00BB0AB5">
        <w:rPr>
          <w:szCs w:val="24"/>
        </w:rPr>
        <w:t xml:space="preserve"> specific additional remuneration </w:t>
      </w:r>
      <w:r>
        <w:rPr>
          <w:szCs w:val="24"/>
        </w:rPr>
        <w:t xml:space="preserve">paid </w:t>
      </w:r>
      <w:r w:rsidRPr="00BB0AB5">
        <w:rPr>
          <w:szCs w:val="24"/>
        </w:rPr>
        <w:t xml:space="preserve">on top of the standard hourly rate </w:t>
      </w:r>
      <w:r>
        <w:rPr>
          <w:szCs w:val="24"/>
        </w:rPr>
        <w:t>is</w:t>
      </w:r>
      <w:r w:rsidRPr="00BB0AB5">
        <w:rPr>
          <w:szCs w:val="24"/>
        </w:rPr>
        <w:t xml:space="preserve"> eligible up to </w:t>
      </w:r>
      <w:r>
        <w:rPr>
          <w:szCs w:val="24"/>
        </w:rPr>
        <w:t>a</w:t>
      </w:r>
      <w:r w:rsidRPr="00BB0AB5">
        <w:rPr>
          <w:szCs w:val="24"/>
        </w:rPr>
        <w:t xml:space="preserve"> maximum of:</w:t>
      </w:r>
    </w:p>
    <w:tbl>
      <w:tblPr>
        <w:tblW w:w="0" w:type="auto"/>
        <w:tblInd w:w="250" w:type="dxa"/>
        <w:tblLook w:val="04A0" w:firstRow="1" w:lastRow="0" w:firstColumn="1" w:lastColumn="0" w:noHBand="0" w:noVBand="1"/>
      </w:tblPr>
      <w:tblGrid>
        <w:gridCol w:w="2721"/>
        <w:gridCol w:w="418"/>
        <w:gridCol w:w="5445"/>
      </w:tblGrid>
      <w:tr w:rsidR="00FE2FE1" w:rsidRPr="00BB0AB5" w:rsidTr="00CD3F74">
        <w:trPr>
          <w:trHeight w:val="507"/>
        </w:trPr>
        <w:tc>
          <w:tcPr>
            <w:tcW w:w="2721" w:type="dxa"/>
            <w:tcBorders>
              <w:bottom w:val="single" w:sz="12" w:space="0" w:color="auto"/>
            </w:tcBorders>
            <w:shd w:val="clear" w:color="auto" w:fill="auto"/>
            <w:vAlign w:val="bottom"/>
          </w:tcPr>
          <w:p w:rsidR="00FE2FE1" w:rsidRPr="00BB0AB5" w:rsidRDefault="00FE2FE1" w:rsidP="00CD3F74">
            <w:pPr>
              <w:spacing w:after="60"/>
              <w:rPr>
                <w:b/>
                <w:szCs w:val="24"/>
              </w:rPr>
            </w:pPr>
            <w:r w:rsidRPr="00BB0AB5">
              <w:rPr>
                <w:b/>
                <w:szCs w:val="24"/>
              </w:rPr>
              <w:t xml:space="preserve">          EUR 8000</w:t>
            </w:r>
          </w:p>
        </w:tc>
        <w:tc>
          <w:tcPr>
            <w:tcW w:w="418" w:type="dxa"/>
            <w:vMerge w:val="restart"/>
            <w:shd w:val="clear" w:color="auto" w:fill="auto"/>
            <w:vAlign w:val="center"/>
          </w:tcPr>
          <w:p w:rsidR="00FE2FE1" w:rsidRPr="00BB0AB5" w:rsidRDefault="00FE2FE1" w:rsidP="00CD3F74">
            <w:pPr>
              <w:rPr>
                <w:b/>
                <w:szCs w:val="24"/>
              </w:rPr>
            </w:pPr>
            <w:r w:rsidRPr="00BB0AB5">
              <w:rPr>
                <w:b/>
                <w:szCs w:val="24"/>
              </w:rPr>
              <w:t>*</w:t>
            </w:r>
          </w:p>
        </w:tc>
        <w:tc>
          <w:tcPr>
            <w:tcW w:w="5445" w:type="dxa"/>
            <w:vMerge w:val="restart"/>
            <w:shd w:val="clear" w:color="auto" w:fill="auto"/>
            <w:vAlign w:val="center"/>
          </w:tcPr>
          <w:p w:rsidR="00FE2FE1" w:rsidRPr="00BB0AB5" w:rsidRDefault="00FE2FE1" w:rsidP="00CD3F74">
            <w:pPr>
              <w:ind w:left="-108" w:right="-108"/>
              <w:rPr>
                <w:b/>
                <w:szCs w:val="24"/>
              </w:rPr>
            </w:pPr>
            <w:r w:rsidRPr="00BB0AB5">
              <w:rPr>
                <w:b/>
                <w:szCs w:val="24"/>
              </w:rPr>
              <w:t xml:space="preserve">Hours worked by the employee for the </w:t>
            </w:r>
            <w:r>
              <w:rPr>
                <w:b/>
                <w:szCs w:val="24"/>
              </w:rPr>
              <w:t>action</w:t>
            </w:r>
            <w:r w:rsidRPr="00BB0AB5">
              <w:rPr>
                <w:b/>
                <w:szCs w:val="24"/>
              </w:rPr>
              <w:t xml:space="preserve"> </w:t>
            </w:r>
            <w:r>
              <w:rPr>
                <w:b/>
                <w:szCs w:val="24"/>
              </w:rPr>
              <w:t>over</w:t>
            </w:r>
            <w:r w:rsidRPr="00BB0AB5">
              <w:rPr>
                <w:b/>
                <w:szCs w:val="24"/>
              </w:rPr>
              <w:t xml:space="preserve"> the year</w:t>
            </w:r>
          </w:p>
        </w:tc>
      </w:tr>
      <w:tr w:rsidR="00FE2FE1" w:rsidRPr="00BB0AB5" w:rsidTr="00CD3F74">
        <w:tc>
          <w:tcPr>
            <w:tcW w:w="2721" w:type="dxa"/>
            <w:tcBorders>
              <w:top w:val="single" w:sz="12" w:space="0" w:color="auto"/>
            </w:tcBorders>
            <w:shd w:val="clear" w:color="auto" w:fill="auto"/>
          </w:tcPr>
          <w:p w:rsidR="00FE2FE1" w:rsidRPr="00BB0AB5" w:rsidRDefault="00FE2FE1" w:rsidP="00CD3F74">
            <w:pPr>
              <w:spacing w:before="60"/>
              <w:rPr>
                <w:b/>
                <w:szCs w:val="24"/>
              </w:rPr>
            </w:pPr>
            <w:r w:rsidRPr="00BB0AB5">
              <w:rPr>
                <w:b/>
                <w:szCs w:val="24"/>
              </w:rPr>
              <w:t>Annual productive hours of a</w:t>
            </w:r>
            <w:r>
              <w:rPr>
                <w:b/>
                <w:szCs w:val="24"/>
              </w:rPr>
              <w:t>n</w:t>
            </w:r>
            <w:r w:rsidRPr="00BB0AB5">
              <w:rPr>
                <w:b/>
                <w:szCs w:val="24"/>
              </w:rPr>
              <w:t xml:space="preserve"> FTE</w:t>
            </w:r>
          </w:p>
        </w:tc>
        <w:tc>
          <w:tcPr>
            <w:tcW w:w="418" w:type="dxa"/>
            <w:vMerge/>
            <w:shd w:val="clear" w:color="auto" w:fill="auto"/>
          </w:tcPr>
          <w:p w:rsidR="00FE2FE1" w:rsidRPr="00BB0AB5" w:rsidRDefault="00FE2FE1" w:rsidP="00CD3F74">
            <w:pPr>
              <w:rPr>
                <w:b/>
                <w:szCs w:val="24"/>
              </w:rPr>
            </w:pPr>
          </w:p>
        </w:tc>
        <w:tc>
          <w:tcPr>
            <w:tcW w:w="5445" w:type="dxa"/>
            <w:vMerge/>
            <w:shd w:val="clear" w:color="auto" w:fill="auto"/>
          </w:tcPr>
          <w:p w:rsidR="00FE2FE1" w:rsidRPr="00BB0AB5" w:rsidRDefault="00FE2FE1" w:rsidP="00CD3F74">
            <w:pPr>
              <w:rPr>
                <w:b/>
                <w:szCs w:val="24"/>
              </w:rPr>
            </w:pPr>
          </w:p>
        </w:tc>
      </w:tr>
    </w:tbl>
    <w:p w:rsidR="00FE2FE1" w:rsidRPr="00BB0AB5" w:rsidRDefault="00FE2FE1" w:rsidP="00FE2FE1">
      <w:pPr>
        <w:spacing w:after="120"/>
        <w:rPr>
          <w:b/>
          <w:i/>
          <w:sz w:val="20"/>
        </w:rPr>
      </w:pPr>
      <w:r w:rsidRPr="00BB0AB5">
        <w:rPr>
          <w:b/>
          <w:i/>
          <w:sz w:val="20"/>
        </w:rPr>
        <w:t>Example:</w:t>
      </w:r>
    </w:p>
    <w:p w:rsidR="00FE2FE1" w:rsidRPr="00BB0AB5" w:rsidRDefault="00FE2FE1" w:rsidP="00FE2FE1">
      <w:pPr>
        <w:spacing w:after="0"/>
        <w:rPr>
          <w:i/>
          <w:sz w:val="20"/>
        </w:rPr>
      </w:pPr>
      <w:r>
        <w:rPr>
          <w:i/>
          <w:sz w:val="20"/>
        </w:rPr>
        <w:t xml:space="preserve">An employee received a EUR </w:t>
      </w:r>
      <w:r w:rsidRPr="00BB0AB5">
        <w:rPr>
          <w:i/>
          <w:sz w:val="20"/>
        </w:rPr>
        <w:t xml:space="preserve">2000 bonus for being Head of </w:t>
      </w:r>
      <w:r>
        <w:rPr>
          <w:i/>
          <w:sz w:val="20"/>
        </w:rPr>
        <w:t>P</w:t>
      </w:r>
      <w:r w:rsidRPr="00BB0AB5">
        <w:rPr>
          <w:i/>
          <w:sz w:val="20"/>
        </w:rPr>
        <w:t xml:space="preserve">roject </w:t>
      </w:r>
      <w:r>
        <w:rPr>
          <w:i/>
          <w:sz w:val="20"/>
        </w:rPr>
        <w:t>for</w:t>
      </w:r>
      <w:r w:rsidRPr="00BB0AB5">
        <w:rPr>
          <w:i/>
          <w:sz w:val="20"/>
        </w:rPr>
        <w:t xml:space="preserve"> the EU </w:t>
      </w:r>
      <w:r>
        <w:rPr>
          <w:i/>
          <w:sz w:val="20"/>
        </w:rPr>
        <w:t>action</w:t>
      </w:r>
      <w:r w:rsidRPr="00BB0AB5">
        <w:rPr>
          <w:i/>
          <w:sz w:val="20"/>
        </w:rPr>
        <w:t>.</w:t>
      </w:r>
    </w:p>
    <w:p w:rsidR="00FE2FE1" w:rsidRPr="00BB0AB5" w:rsidRDefault="00FE2FE1" w:rsidP="00FE2FE1">
      <w:pPr>
        <w:spacing w:after="120"/>
        <w:rPr>
          <w:i/>
          <w:sz w:val="20"/>
        </w:rPr>
      </w:pPr>
      <w:r>
        <w:rPr>
          <w:i/>
          <w:sz w:val="20"/>
        </w:rPr>
        <w:t xml:space="preserve">S/he worked </w:t>
      </w:r>
      <w:r w:rsidRPr="00BB0AB5">
        <w:rPr>
          <w:i/>
          <w:sz w:val="20"/>
        </w:rPr>
        <w:t>1</w:t>
      </w:r>
      <w:r w:rsidRPr="00BB0AB5">
        <w:rPr>
          <w:i/>
          <w:w w:val="50"/>
          <w:sz w:val="20"/>
        </w:rPr>
        <w:t> </w:t>
      </w:r>
      <w:r w:rsidRPr="00BB0AB5">
        <w:rPr>
          <w:i/>
          <w:sz w:val="20"/>
        </w:rPr>
        <w:t>600 annual productive hours</w:t>
      </w:r>
      <w:r>
        <w:rPr>
          <w:i/>
          <w:sz w:val="20"/>
        </w:rPr>
        <w:t>,</w:t>
      </w:r>
      <w:r w:rsidRPr="00BB0AB5">
        <w:rPr>
          <w:i/>
          <w:sz w:val="20"/>
        </w:rPr>
        <w:t xml:space="preserve"> 800 </w:t>
      </w:r>
      <w:r>
        <w:rPr>
          <w:i/>
          <w:sz w:val="20"/>
        </w:rPr>
        <w:t>of them</w:t>
      </w:r>
      <w:r w:rsidRPr="00BB0AB5">
        <w:rPr>
          <w:i/>
          <w:sz w:val="20"/>
        </w:rPr>
        <w:t xml:space="preserve"> </w:t>
      </w:r>
      <w:r>
        <w:rPr>
          <w:i/>
          <w:sz w:val="20"/>
        </w:rPr>
        <w:t>for</w:t>
      </w:r>
      <w:r w:rsidRPr="00BB0AB5">
        <w:rPr>
          <w:i/>
          <w:sz w:val="20"/>
        </w:rPr>
        <w:t xml:space="preserve"> the EU </w:t>
      </w:r>
      <w:r>
        <w:rPr>
          <w:i/>
          <w:sz w:val="20"/>
        </w:rPr>
        <w:t>action</w:t>
      </w:r>
      <w:r w:rsidRPr="00BB0AB5">
        <w:rPr>
          <w:i/>
          <w:sz w:val="20"/>
        </w:rPr>
        <w:t>.</w:t>
      </w:r>
    </w:p>
    <w:p w:rsidR="00FE2FE1" w:rsidRPr="00BB0AB5" w:rsidRDefault="00FE2FE1" w:rsidP="00FE2FE1">
      <w:pPr>
        <w:spacing w:after="120"/>
        <w:rPr>
          <w:i/>
          <w:sz w:val="20"/>
        </w:rPr>
      </w:pPr>
      <w:r w:rsidRPr="00BB0AB5">
        <w:rPr>
          <w:i/>
          <w:sz w:val="20"/>
        </w:rPr>
        <w:t xml:space="preserve">Maximum additional remuneration eligible </w:t>
      </w:r>
      <w:r>
        <w:rPr>
          <w:i/>
          <w:sz w:val="20"/>
        </w:rPr>
        <w:t>for</w:t>
      </w:r>
      <w:r w:rsidRPr="00BB0AB5">
        <w:rPr>
          <w:i/>
          <w:sz w:val="20"/>
        </w:rPr>
        <w:t xml:space="preserve"> the EU </w:t>
      </w:r>
      <w:r>
        <w:rPr>
          <w:i/>
          <w:sz w:val="20"/>
        </w:rPr>
        <w:t>action</w:t>
      </w:r>
      <w:r w:rsidRPr="00BB0AB5">
        <w:rPr>
          <w:i/>
          <w:sz w:val="20"/>
        </w:rPr>
        <w:t xml:space="preserve"> (eligibility ceiling):</w:t>
      </w:r>
    </w:p>
    <w:p w:rsidR="00FE2FE1" w:rsidRPr="00BB0AB5" w:rsidRDefault="00FE2FE1" w:rsidP="00FE2FE1">
      <w:pPr>
        <w:spacing w:after="120"/>
        <w:rPr>
          <w:b/>
          <w:i/>
          <w:sz w:val="20"/>
        </w:rPr>
      </w:pPr>
      <w:proofErr w:type="gramStart"/>
      <w:r w:rsidRPr="00BB0AB5">
        <w:rPr>
          <w:b/>
          <w:i/>
          <w:sz w:val="20"/>
        </w:rPr>
        <w:t>( EUR</w:t>
      </w:r>
      <w:proofErr w:type="gramEnd"/>
      <w:r w:rsidRPr="00BB0AB5">
        <w:rPr>
          <w:b/>
          <w:i/>
          <w:sz w:val="20"/>
        </w:rPr>
        <w:t xml:space="preserve"> 8000 / 1600 ) * 800 </w:t>
      </w:r>
      <w:r w:rsidRPr="00BB0AB5">
        <w:rPr>
          <w:b/>
          <w:i/>
          <w:sz w:val="20"/>
        </w:rPr>
        <w:sym w:font="Wingdings 3" w:char="F05D"/>
      </w:r>
      <w:r w:rsidRPr="00BB0AB5">
        <w:rPr>
          <w:b/>
          <w:i/>
          <w:sz w:val="20"/>
        </w:rPr>
        <w:t xml:space="preserve"> 5 * 800 = EUR 4000</w:t>
      </w:r>
    </w:p>
    <w:p w:rsidR="00FE2FE1" w:rsidRPr="00BB0AB5" w:rsidRDefault="00FE2FE1" w:rsidP="00FE2FE1">
      <w:pPr>
        <w:spacing w:after="0"/>
        <w:rPr>
          <w:i/>
          <w:sz w:val="20"/>
        </w:rPr>
      </w:pPr>
      <w:r w:rsidRPr="00BB0AB5">
        <w:rPr>
          <w:i/>
          <w:sz w:val="20"/>
        </w:rPr>
        <w:t xml:space="preserve"> The additional remuneration paid for the EU </w:t>
      </w:r>
      <w:r>
        <w:rPr>
          <w:i/>
          <w:sz w:val="20"/>
        </w:rPr>
        <w:t>action</w:t>
      </w:r>
      <w:r w:rsidRPr="00BB0AB5">
        <w:rPr>
          <w:i/>
          <w:sz w:val="20"/>
        </w:rPr>
        <w:t xml:space="preserve"> is eligible in full because it is lower than the eligibility ceiling (2000 &lt; 4000).</w:t>
      </w:r>
    </w:p>
    <w:p w:rsidR="00FE2FE1" w:rsidRPr="00BB0AB5" w:rsidRDefault="00FE2FE1" w:rsidP="00FE2FE1">
      <w:pPr>
        <w:spacing w:after="120"/>
        <w:rPr>
          <w:i/>
          <w:sz w:val="20"/>
        </w:rPr>
      </w:pPr>
      <w:r w:rsidRPr="00BB0AB5">
        <w:rPr>
          <w:i/>
          <w:sz w:val="20"/>
        </w:rPr>
        <w:t xml:space="preserve"> If the additional remuneration paid for being Head of </w:t>
      </w:r>
      <w:r>
        <w:rPr>
          <w:i/>
          <w:sz w:val="20"/>
        </w:rPr>
        <w:t>Action</w:t>
      </w:r>
      <w:r w:rsidRPr="00BB0AB5">
        <w:rPr>
          <w:i/>
          <w:sz w:val="20"/>
        </w:rPr>
        <w:t xml:space="preserve"> had been EUR 7000 instead of EUR 2000, the eligibility ceiling would apply, and only EUR 4000 could be charged to the </w:t>
      </w:r>
      <w:r>
        <w:rPr>
          <w:i/>
          <w:sz w:val="20"/>
        </w:rPr>
        <w:t>action</w:t>
      </w:r>
      <w:r w:rsidRPr="00BB0AB5">
        <w:rPr>
          <w:i/>
          <w:sz w:val="20"/>
        </w:rPr>
        <w:t xml:space="preserve"> (even if the actual payment was EUR 7000).</w:t>
      </w:r>
    </w:p>
    <w:p w:rsidR="00FE2FE1" w:rsidRPr="00BB0AB5" w:rsidRDefault="00FE2FE1" w:rsidP="00FE2FE1">
      <w:pPr>
        <w:spacing w:after="120"/>
        <w:rPr>
          <w:i/>
          <w:sz w:val="20"/>
        </w:rPr>
      </w:pPr>
      <w:r w:rsidRPr="00BB0AB5">
        <w:rPr>
          <w:i/>
          <w:sz w:val="20"/>
        </w:rPr>
        <w:t>However, if the researcher had worked 200 instead of 800 hours</w:t>
      </w:r>
      <w:r>
        <w:rPr>
          <w:i/>
          <w:sz w:val="20"/>
        </w:rPr>
        <w:t xml:space="preserve"> for</w:t>
      </w:r>
      <w:r w:rsidRPr="00BB0AB5">
        <w:rPr>
          <w:i/>
          <w:sz w:val="20"/>
        </w:rPr>
        <w:t xml:space="preserve"> the EU </w:t>
      </w:r>
      <w:r>
        <w:rPr>
          <w:i/>
          <w:sz w:val="20"/>
        </w:rPr>
        <w:t>action</w:t>
      </w:r>
      <w:r w:rsidRPr="00BB0AB5">
        <w:rPr>
          <w:i/>
          <w:sz w:val="20"/>
        </w:rPr>
        <w:t>, the eligibility ceiling would have been:</w:t>
      </w:r>
    </w:p>
    <w:p w:rsidR="00FE2FE1" w:rsidRPr="00BB0AB5" w:rsidRDefault="00FE2FE1" w:rsidP="00FE2FE1">
      <w:pPr>
        <w:rPr>
          <w:b/>
          <w:i/>
          <w:sz w:val="20"/>
        </w:rPr>
      </w:pPr>
      <w:proofErr w:type="gramStart"/>
      <w:r w:rsidRPr="00BB0AB5">
        <w:rPr>
          <w:b/>
          <w:i/>
          <w:sz w:val="20"/>
        </w:rPr>
        <w:t>( EUR</w:t>
      </w:r>
      <w:proofErr w:type="gramEnd"/>
      <w:r w:rsidRPr="00BB0AB5">
        <w:rPr>
          <w:b/>
          <w:i/>
          <w:sz w:val="20"/>
        </w:rPr>
        <w:t xml:space="preserve"> 8000 / 1600 ) * 200 </w:t>
      </w:r>
      <w:r w:rsidRPr="00BB0AB5">
        <w:rPr>
          <w:b/>
          <w:i/>
          <w:sz w:val="20"/>
        </w:rPr>
        <w:sym w:font="Wingdings 3" w:char="F05D"/>
      </w:r>
      <w:r w:rsidRPr="00BB0AB5">
        <w:rPr>
          <w:b/>
          <w:i/>
          <w:sz w:val="20"/>
        </w:rPr>
        <w:t xml:space="preserve"> 5 * 200 = EUR 1000</w:t>
      </w:r>
    </w:p>
    <w:p w:rsidR="00FE2FE1" w:rsidRPr="00BB0AB5" w:rsidRDefault="00FE2FE1" w:rsidP="00FE2FE1">
      <w:pPr>
        <w:rPr>
          <w:i/>
          <w:sz w:val="20"/>
        </w:rPr>
      </w:pPr>
      <w:r>
        <w:rPr>
          <w:i/>
          <w:sz w:val="20"/>
        </w:rPr>
        <w:t>I</w:t>
      </w:r>
      <w:r w:rsidRPr="00BB0AB5">
        <w:rPr>
          <w:i/>
          <w:sz w:val="20"/>
        </w:rPr>
        <w:t>n this case</w:t>
      </w:r>
      <w:r>
        <w:rPr>
          <w:i/>
          <w:sz w:val="20"/>
        </w:rPr>
        <w:t>,</w:t>
      </w:r>
      <w:r w:rsidRPr="00BB0AB5">
        <w:rPr>
          <w:i/>
          <w:sz w:val="20"/>
        </w:rPr>
        <w:t xml:space="preserve"> the ceiling would also apply, </w:t>
      </w:r>
      <w:r>
        <w:rPr>
          <w:i/>
          <w:sz w:val="20"/>
        </w:rPr>
        <w:t>since</w:t>
      </w:r>
      <w:r w:rsidRPr="00BB0AB5">
        <w:rPr>
          <w:i/>
          <w:sz w:val="20"/>
        </w:rPr>
        <w:t xml:space="preserve"> </w:t>
      </w:r>
      <w:r>
        <w:rPr>
          <w:i/>
          <w:sz w:val="20"/>
        </w:rPr>
        <w:t xml:space="preserve">EUR </w:t>
      </w:r>
      <w:r w:rsidRPr="00BB0AB5">
        <w:rPr>
          <w:i/>
          <w:sz w:val="20"/>
        </w:rPr>
        <w:t xml:space="preserve">2000 (additional remuneration paid) &gt; </w:t>
      </w:r>
      <w:r>
        <w:rPr>
          <w:i/>
          <w:sz w:val="20"/>
        </w:rPr>
        <w:t xml:space="preserve">EUR </w:t>
      </w:r>
      <w:r w:rsidRPr="00BB0AB5">
        <w:rPr>
          <w:i/>
          <w:sz w:val="20"/>
        </w:rPr>
        <w:t xml:space="preserve">1000 (ceiling). Only EUR 1000 could be charged to the </w:t>
      </w:r>
      <w:r>
        <w:rPr>
          <w:i/>
          <w:sz w:val="20"/>
        </w:rPr>
        <w:t>action</w:t>
      </w:r>
      <w:r w:rsidRPr="00BB0AB5">
        <w:rPr>
          <w:i/>
          <w:sz w:val="20"/>
        </w:rPr>
        <w:t xml:space="preserve"> even if the actual payment was EUR 2000.</w:t>
      </w:r>
    </w:p>
    <w:p w:rsidR="008B195D" w:rsidRDefault="00AD43BC"/>
    <w:sectPr w:rsidR="008B19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BC" w:rsidRDefault="00AD43BC" w:rsidP="00FE2FE1">
      <w:pPr>
        <w:spacing w:after="0"/>
      </w:pPr>
      <w:r>
        <w:separator/>
      </w:r>
    </w:p>
  </w:endnote>
  <w:endnote w:type="continuationSeparator" w:id="0">
    <w:p w:rsidR="00AD43BC" w:rsidRDefault="00AD43BC" w:rsidP="00FE2F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BC" w:rsidRDefault="00AD43BC" w:rsidP="00FE2FE1">
      <w:pPr>
        <w:spacing w:after="0"/>
      </w:pPr>
      <w:r>
        <w:separator/>
      </w:r>
    </w:p>
  </w:footnote>
  <w:footnote w:type="continuationSeparator" w:id="0">
    <w:p w:rsidR="00AD43BC" w:rsidRDefault="00AD43BC" w:rsidP="00FE2FE1">
      <w:pPr>
        <w:spacing w:after="0"/>
      </w:pPr>
      <w:r>
        <w:continuationSeparator/>
      </w:r>
    </w:p>
  </w:footnote>
  <w:footnote w:id="1">
    <w:p w:rsidR="00FE2FE1" w:rsidRPr="00BB0AB5" w:rsidRDefault="00FE2FE1" w:rsidP="00FE2FE1">
      <w:pPr>
        <w:pStyle w:val="FootnoteText"/>
        <w:spacing w:before="80"/>
        <w:ind w:left="142" w:hanging="142"/>
      </w:pPr>
      <w:r w:rsidRPr="00BB0AB5">
        <w:rPr>
          <w:rStyle w:val="FootnoteReference"/>
        </w:rPr>
        <w:footnoteRef/>
      </w:r>
      <w:r w:rsidRPr="00BB0AB5">
        <w:t xml:space="preserve"> </w:t>
      </w:r>
      <w:r>
        <w:rPr>
          <w:sz w:val="18"/>
        </w:rPr>
        <w:t>W</w:t>
      </w:r>
      <w:r w:rsidRPr="00BB0AB5">
        <w:rPr>
          <w:sz w:val="18"/>
        </w:rPr>
        <w:t xml:space="preserve">ould the researcher </w:t>
      </w:r>
      <w:r>
        <w:rPr>
          <w:sz w:val="18"/>
        </w:rPr>
        <w:t>have received the</w:t>
      </w:r>
      <w:r w:rsidRPr="00BB0AB5">
        <w:rPr>
          <w:sz w:val="18"/>
        </w:rPr>
        <w:t xml:space="preserve"> salary component </w:t>
      </w:r>
      <w:r>
        <w:rPr>
          <w:sz w:val="18"/>
        </w:rPr>
        <w:t xml:space="preserve">that </w:t>
      </w:r>
      <w:r w:rsidRPr="00BB0AB5">
        <w:rPr>
          <w:sz w:val="18"/>
        </w:rPr>
        <w:t>result</w:t>
      </w:r>
      <w:r>
        <w:rPr>
          <w:sz w:val="18"/>
        </w:rPr>
        <w:t>ed</w:t>
      </w:r>
      <w:r w:rsidRPr="00BB0AB5">
        <w:rPr>
          <w:sz w:val="18"/>
        </w:rPr>
        <w:t xml:space="preserve"> in a higher hourly rate if </w:t>
      </w:r>
      <w:r>
        <w:rPr>
          <w:sz w:val="18"/>
        </w:rPr>
        <w:t>s/</w:t>
      </w:r>
      <w:r w:rsidRPr="00BB0AB5">
        <w:rPr>
          <w:sz w:val="18"/>
        </w:rPr>
        <w:t xml:space="preserve">he had not participated in the </w:t>
      </w:r>
      <w:r>
        <w:rPr>
          <w:sz w:val="18"/>
        </w:rPr>
        <w:t>action</w:t>
      </w:r>
      <w:r w:rsidRPr="00BB0AB5">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78B5"/>
    <w:multiLevelType w:val="hybridMultilevel"/>
    <w:tmpl w:val="EE3C3436"/>
    <w:lvl w:ilvl="0" w:tplc="C13A4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C2320"/>
    <w:multiLevelType w:val="hybridMultilevel"/>
    <w:tmpl w:val="86C4AF5E"/>
    <w:lvl w:ilvl="0" w:tplc="08090017">
      <w:start w:val="1"/>
      <w:numFmt w:val="lowerLetter"/>
      <w:lvlText w:val="%1)"/>
      <w:lvlJc w:val="left"/>
      <w:pPr>
        <w:ind w:left="720" w:hanging="360"/>
      </w:pPr>
      <w:rPr>
        <w:rFonts w:hint="default"/>
        <w:caps w:val="0"/>
        <w:strike w:val="0"/>
        <w:dstrike w:val="0"/>
        <w:shadow w:val="0"/>
        <w:emboss w:val="0"/>
        <w:imprint w:val="0"/>
        <w:vanish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6B5A55"/>
    <w:multiLevelType w:val="hybridMultilevel"/>
    <w:tmpl w:val="6F2C84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F3D3D5F"/>
    <w:multiLevelType w:val="hybridMultilevel"/>
    <w:tmpl w:val="6E4A9E04"/>
    <w:lvl w:ilvl="0" w:tplc="C13A4058">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nsid w:val="68123F04"/>
    <w:multiLevelType w:val="hybridMultilevel"/>
    <w:tmpl w:val="830E4698"/>
    <w:lvl w:ilvl="0" w:tplc="08090019">
      <w:start w:val="1"/>
      <w:numFmt w:val="lowerLetter"/>
      <w:lvlText w:val="%1."/>
      <w:lvlJc w:val="left"/>
      <w:pPr>
        <w:ind w:left="778" w:hanging="360"/>
      </w:pPr>
      <w:rPr>
        <w:rFont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E2FE1"/>
    <w:rsid w:val="00851F85"/>
    <w:rsid w:val="00A96B7A"/>
    <w:rsid w:val="00AD43BC"/>
    <w:rsid w:val="00E7466A"/>
    <w:rsid w:val="00FE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E1"/>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E2FE1"/>
    <w:pPr>
      <w:ind w:left="357" w:hanging="357"/>
    </w:pPr>
    <w:rPr>
      <w:sz w:val="20"/>
    </w:rPr>
  </w:style>
  <w:style w:type="character" w:customStyle="1" w:styleId="FootnoteTextChar">
    <w:name w:val="Footnote Text Char"/>
    <w:basedOn w:val="DefaultParagraphFont"/>
    <w:link w:val="FootnoteText"/>
    <w:rsid w:val="00FE2FE1"/>
    <w:rPr>
      <w:rFonts w:ascii="Times New Roman" w:eastAsia="Times New Roman" w:hAnsi="Times New Roman" w:cs="Times New Roman"/>
      <w:sz w:val="20"/>
      <w:szCs w:val="20"/>
    </w:rPr>
  </w:style>
  <w:style w:type="character" w:styleId="FootnoteReference">
    <w:name w:val="footnote reference"/>
    <w:uiPriority w:val="99"/>
    <w:unhideWhenUsed/>
    <w:rsid w:val="00FE2F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E1"/>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E2FE1"/>
    <w:pPr>
      <w:ind w:left="357" w:hanging="357"/>
    </w:pPr>
    <w:rPr>
      <w:sz w:val="20"/>
    </w:rPr>
  </w:style>
  <w:style w:type="character" w:customStyle="1" w:styleId="FootnoteTextChar">
    <w:name w:val="Footnote Text Char"/>
    <w:basedOn w:val="DefaultParagraphFont"/>
    <w:link w:val="FootnoteText"/>
    <w:rsid w:val="00FE2FE1"/>
    <w:rPr>
      <w:rFonts w:ascii="Times New Roman" w:eastAsia="Times New Roman" w:hAnsi="Times New Roman" w:cs="Times New Roman"/>
      <w:sz w:val="20"/>
      <w:szCs w:val="20"/>
    </w:rPr>
  </w:style>
  <w:style w:type="character" w:styleId="FootnoteReference">
    <w:name w:val="footnote reference"/>
    <w:uiPriority w:val="99"/>
    <w:unhideWhenUsed/>
    <w:rsid w:val="00FE2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1579</Words>
  <Characters>9288</Characters>
  <Application>Microsoft Office Word</Application>
  <DocSecurity>0</DocSecurity>
  <Lines>387</Lines>
  <Paragraphs>258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SPRINGHETTI Daniele (ERCEA)</dc:creator>
  <cp:lastModifiedBy>SPRINGHETTI Daniele (ERCEA)</cp:lastModifiedBy>
  <cp:revision>1</cp:revision>
  <dcterms:created xsi:type="dcterms:W3CDTF">2014-01-13T13:57:00Z</dcterms:created>
  <dcterms:modified xsi:type="dcterms:W3CDTF">2014-01-13T13:58:00Z</dcterms:modified>
</cp:coreProperties>
</file>